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4"/>
        </w:rPr>
      </w:pPr>
      <w:r>
        <w:rPr/>
        <w:pict>
          <v:shape style="position:absolute;margin-left:572.663086pt;margin-top:312.205963pt;width:19.850pt;height:485.85pt;mso-position-horizontal-relative:page;mso-position-vertical-relative:page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https://cia.tjmt.jus.br/publico/ValidarDocumento/default.aspx?codigoValidacao=5EFF438D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08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45.6pt;height:1pt;mso-position-horizontal-relative:char;mso-position-vertical-relative:line" coordorigin="0,0" coordsize="8912,20">
            <v:line style="position:absolute" from="0,10" to="8911,10" stroked="true" strokeweight=".98256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pStyle w:val="Heading1"/>
        <w:ind w:left="3067" w:right="3065" w:firstLine="0"/>
        <w:jc w:val="center"/>
      </w:pPr>
      <w:r>
        <w:rPr/>
        <w:t>ESTUDO</w:t>
      </w:r>
      <w:r>
        <w:rPr>
          <w:spacing w:val="-5"/>
        </w:rPr>
        <w:t> </w:t>
      </w:r>
      <w:r>
        <w:rPr/>
        <w:t>TÉCNICO</w:t>
      </w:r>
      <w:r>
        <w:rPr>
          <w:spacing w:val="-4"/>
        </w:rPr>
        <w:t> </w:t>
      </w:r>
      <w:r>
        <w:rPr/>
        <w:t>PRELIMINAR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184" w:after="0"/>
        <w:ind w:left="401" w:right="0" w:hanging="284"/>
        <w:jc w:val="left"/>
        <w:rPr>
          <w:b/>
          <w:sz w:val="24"/>
        </w:rPr>
      </w:pPr>
      <w:r>
        <w:rPr>
          <w:b/>
          <w:sz w:val="24"/>
        </w:rPr>
        <w:t>NECESSIDADE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CONTRATAÇÃO: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line="360" w:lineRule="auto" w:before="1"/>
        <w:ind w:left="118" w:right="105" w:firstLine="1418"/>
        <w:jc w:val="both"/>
      </w:pPr>
      <w:r>
        <w:rPr/>
        <w:t>Trata-se de necessidade de melhoria física das instalações da guarita de</w:t>
      </w:r>
      <w:r>
        <w:rPr>
          <w:spacing w:val="1"/>
        </w:rPr>
        <w:t> </w:t>
      </w:r>
      <w:r>
        <w:rPr/>
        <w:t>acesso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veículos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Justiça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Mato</w:t>
      </w:r>
      <w:r>
        <w:rPr>
          <w:spacing w:val="1"/>
        </w:rPr>
        <w:t> </w:t>
      </w:r>
      <w:r>
        <w:rPr/>
        <w:t>Grosso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ampliação de vagas de veículos do estacionamento “I”, também destinado a servidores do</w:t>
      </w:r>
      <w:r>
        <w:rPr>
          <w:spacing w:val="-64"/>
        </w:rPr>
        <w:t> </w:t>
      </w:r>
      <w:r>
        <w:rPr/>
        <w:t>TJMT.</w:t>
      </w:r>
    </w:p>
    <w:p>
      <w:pPr>
        <w:pStyle w:val="BodyText"/>
        <w:spacing w:line="360" w:lineRule="auto"/>
        <w:ind w:left="118" w:right="104" w:firstLine="1418"/>
        <w:jc w:val="both"/>
      </w:pPr>
      <w:r>
        <w:rPr/>
        <w:t>A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guarita</w:t>
      </w:r>
      <w:r>
        <w:rPr>
          <w:spacing w:val="1"/>
        </w:rPr>
        <w:t> </w:t>
      </w:r>
      <w:r>
        <w:rPr/>
        <w:t>existente</w:t>
      </w:r>
      <w:r>
        <w:rPr>
          <w:spacing w:val="1"/>
        </w:rPr>
        <w:t> </w:t>
      </w:r>
      <w:r>
        <w:rPr/>
        <w:t>visa</w:t>
      </w:r>
      <w:r>
        <w:rPr>
          <w:spacing w:val="1"/>
        </w:rPr>
        <w:t> </w:t>
      </w:r>
      <w:r>
        <w:rPr/>
        <w:t>modernizar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fachada,</w:t>
      </w:r>
      <w:r>
        <w:rPr>
          <w:spacing w:val="66"/>
        </w:rPr>
        <w:t> </w:t>
      </w:r>
      <w:r>
        <w:rPr/>
        <w:t>proporcionar</w:t>
      </w:r>
      <w:r>
        <w:rPr>
          <w:spacing w:val="-64"/>
        </w:rPr>
        <w:t> </w:t>
      </w:r>
      <w:r>
        <w:rPr/>
        <w:t>maior segurança e controle na entrada e saída de veículos de servidores e de carga e</w:t>
      </w:r>
      <w:r>
        <w:rPr>
          <w:spacing w:val="1"/>
        </w:rPr>
        <w:t> </w:t>
      </w:r>
      <w:r>
        <w:rPr/>
        <w:t>descarga. Outra melhoria será do pavimento que se segue na entrada da guarita que</w:t>
      </w:r>
      <w:r>
        <w:rPr>
          <w:spacing w:val="1"/>
        </w:rPr>
        <w:t> </w:t>
      </w:r>
      <w:r>
        <w:rPr/>
        <w:t>atualmente</w:t>
      </w:r>
      <w:r>
        <w:rPr>
          <w:spacing w:val="-2"/>
        </w:rPr>
        <w:t> </w:t>
      </w:r>
      <w:r>
        <w:rPr/>
        <w:t>encontra-se</w:t>
      </w:r>
      <w:r>
        <w:rPr>
          <w:spacing w:val="1"/>
        </w:rPr>
        <w:t> </w:t>
      </w:r>
      <w:r>
        <w:rPr/>
        <w:t>bastante</w:t>
      </w:r>
      <w:r>
        <w:rPr>
          <w:spacing w:val="-1"/>
        </w:rPr>
        <w:t> </w:t>
      </w:r>
      <w:r>
        <w:rPr/>
        <w:t>desgastado.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904239</wp:posOffset>
            </wp:positionH>
            <wp:positionV relativeFrom="paragraph">
              <wp:posOffset>122590</wp:posOffset>
            </wp:positionV>
            <wp:extent cx="5762637" cy="3245834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37" cy="3245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2"/>
        <w:ind w:left="3067" w:right="3057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1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9</w:t>
      </w:r>
    </w:p>
    <w:p>
      <w:pPr>
        <w:spacing w:after="0"/>
        <w:jc w:val="center"/>
        <w:rPr>
          <w:rFonts w:ascii="Calibri" w:hAnsi="Calibri"/>
        </w:rPr>
        <w:sectPr>
          <w:headerReference w:type="default" r:id="rId5"/>
          <w:type w:val="continuous"/>
          <w:pgSz w:w="11910" w:h="16850"/>
          <w:pgMar w:header="152" w:top="1400" w:bottom="280" w:left="1300" w:right="740"/>
          <w:pgNumType w:start="1"/>
        </w:sectPr>
      </w:pPr>
    </w:p>
    <w:p>
      <w:pPr>
        <w:pStyle w:val="BodyText"/>
        <w:spacing w:before="10"/>
        <w:rPr>
          <w:rFonts w:ascii="Calibri"/>
          <w:sz w:val="16"/>
        </w:rPr>
      </w:pPr>
      <w:r>
        <w:rPr/>
        <w:pict>
          <v:shape style="position:absolute;margin-left:572.663086pt;margin-top:312.205963pt;width:19.850pt;height:485.85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https://cia.tjmt.jus.br/publico/ValidarDocumento/default.aspx?codigoValidacao=5EFF438D</w:t>
                  </w:r>
                </w:p>
              </w:txbxContent>
            </v:textbox>
            <w10:wrap type="none"/>
          </v:shape>
        </w:pict>
      </w: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360" w:lineRule="auto" w:before="92" w:after="0"/>
        <w:ind w:left="545" w:right="524" w:hanging="428"/>
        <w:jc w:val="left"/>
      </w:pPr>
      <w:r>
        <w:rPr/>
        <w:t>ALINHAMENTO ENTRE A DEMANDA E O PLANEJAMENTO ESTRATÉGICO DA</w:t>
      </w:r>
      <w:r>
        <w:rPr>
          <w:spacing w:val="-64"/>
        </w:rPr>
        <w:t> </w:t>
      </w:r>
      <w:r>
        <w:rPr/>
        <w:t>INSTITUIÇÃO</w:t>
      </w:r>
    </w:p>
    <w:p>
      <w:pPr>
        <w:pStyle w:val="BodyText"/>
        <w:spacing w:before="10"/>
        <w:rPr>
          <w:rFonts w:ascii="Arial"/>
          <w:b/>
          <w:sz w:val="35"/>
        </w:rPr>
      </w:pPr>
    </w:p>
    <w:p>
      <w:pPr>
        <w:pStyle w:val="BodyText"/>
        <w:spacing w:line="360" w:lineRule="auto"/>
        <w:ind w:left="118" w:right="103" w:firstLine="1276"/>
        <w:jc w:val="both"/>
      </w:pPr>
      <w:r>
        <w:rPr/>
        <w:drawing>
          <wp:anchor distT="0" distB="0" distL="0" distR="0" allowOverlap="1" layoutInCell="1" locked="0" behindDoc="1" simplePos="0" relativeHeight="487417344">
            <wp:simplePos x="0" y="0"/>
            <wp:positionH relativeFrom="page">
              <wp:posOffset>1463675</wp:posOffset>
            </wp:positionH>
            <wp:positionV relativeFrom="paragraph">
              <wp:posOffset>746072</wp:posOffset>
            </wp:positionV>
            <wp:extent cx="4869802" cy="4627878"/>
            <wp:effectExtent l="0" t="0" r="0" b="0"/>
            <wp:wrapNone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9802" cy="4627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encontra-se</w:t>
      </w:r>
      <w:r>
        <w:rPr>
          <w:spacing w:val="1"/>
        </w:rPr>
        <w:t> </w:t>
      </w:r>
      <w:r>
        <w:rPr/>
        <w:t>respaldada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Tribunal,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especial, no programa de aprimoramento do suporte e da gestão organizacional do Poder</w:t>
      </w:r>
      <w:r>
        <w:rPr>
          <w:spacing w:val="1"/>
        </w:rPr>
        <w:t> </w:t>
      </w:r>
      <w:r>
        <w:rPr/>
        <w:t>Judiciário, visando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melhoria das edificações.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2254" w:val="left" w:leader="none"/>
          <w:tab w:pos="3679" w:val="left" w:leader="none"/>
          <w:tab w:pos="5691" w:val="left" w:leader="none"/>
          <w:tab w:pos="6998" w:val="left" w:leader="none"/>
          <w:tab w:pos="8746" w:val="left" w:leader="none"/>
        </w:tabs>
        <w:spacing w:before="206"/>
        <w:ind w:left="545" w:right="0" w:firstLine="0"/>
        <w:jc w:val="left"/>
        <w:rPr>
          <w:sz w:val="20"/>
        </w:rPr>
      </w:pPr>
      <w:r>
        <w:rPr>
          <w:sz w:val="20"/>
        </w:rPr>
        <w:t>Plano</w:t>
        <w:tab/>
        <w:t>de</w:t>
        <w:tab/>
        <w:t>diretrizes</w:t>
        <w:tab/>
        <w:t>e</w:t>
        <w:tab/>
        <w:t>metas</w:t>
        <w:tab/>
        <w:t>2022-2023:</w:t>
      </w:r>
    </w:p>
    <w:p>
      <w:pPr>
        <w:spacing w:before="116"/>
        <w:ind w:left="545" w:right="0" w:firstLine="0"/>
        <w:jc w:val="left"/>
        <w:rPr>
          <w:sz w:val="20"/>
        </w:rPr>
      </w:pPr>
      <w:hyperlink r:id="rId9">
        <w:r>
          <w:rPr>
            <w:color w:val="0000FF"/>
            <w:sz w:val="20"/>
            <w:u w:val="single" w:color="0000FF"/>
          </w:rPr>
          <w:t>https://gestaoestrategica.tjmt.jus.br/pagina/63c9cb82526d9d001b22ccdf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70.919998pt;margin-top:16.032099pt;width:466.35pt;height:.1pt;mso-position-horizontal-relative:page;mso-position-vertical-relative:paragraph;z-index:-15727104;mso-wrap-distance-left:0;mso-wrap-distance-right:0" coordorigin="1418,321" coordsize="9327,0" path="m1418,321l10745,321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left="3067" w:right="3057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2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9</w:t>
      </w:r>
    </w:p>
    <w:p>
      <w:pPr>
        <w:spacing w:after="0" w:line="285" w:lineRule="exact"/>
        <w:jc w:val="center"/>
        <w:rPr>
          <w:rFonts w:ascii="Calibri" w:hAnsi="Calibri"/>
        </w:rPr>
        <w:sectPr>
          <w:headerReference w:type="default" r:id="rId7"/>
          <w:pgSz w:w="11910" w:h="16850"/>
          <w:pgMar w:header="152" w:footer="0" w:top="1440" w:bottom="280" w:left="1300" w:right="740"/>
        </w:sectPr>
      </w:pPr>
    </w:p>
    <w:p>
      <w:pPr>
        <w:pStyle w:val="BodyText"/>
        <w:spacing w:before="2"/>
        <w:rPr>
          <w:rFonts w:ascii="Calibri"/>
          <w:sz w:val="8"/>
        </w:rPr>
      </w:pPr>
      <w:r>
        <w:rPr/>
        <w:pict>
          <v:shape style="position:absolute;margin-left:572.663086pt;margin-top:312.205963pt;width:19.850pt;height:485.85pt;mso-position-horizontal-relative:page;mso-position-vertical-relative:page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https://cia.tjmt.jus.br/publico/ValidarDocumento/default.aspx?codigoValidacao=5EFF438D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ind w:left="457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5071386" cy="7351014"/>
            <wp:effectExtent l="0" t="0" r="0" b="0"/>
            <wp:docPr id="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386" cy="735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17"/>
        </w:rPr>
      </w:pPr>
    </w:p>
    <w:p>
      <w:pPr>
        <w:tabs>
          <w:tab w:pos="2736" w:val="left" w:leader="none"/>
          <w:tab w:pos="4704" w:val="left" w:leader="none"/>
          <w:tab w:pos="6761" w:val="left" w:leader="none"/>
          <w:tab w:pos="8177" w:val="left" w:leader="none"/>
          <w:tab w:pos="9257" w:val="left" w:leader="none"/>
        </w:tabs>
        <w:spacing w:before="93"/>
        <w:ind w:left="545" w:right="0" w:firstLine="0"/>
        <w:jc w:val="left"/>
        <w:rPr>
          <w:sz w:val="20"/>
        </w:rPr>
      </w:pPr>
      <w:r>
        <w:rPr>
          <w:color w:val="303030"/>
          <w:sz w:val="20"/>
        </w:rPr>
        <w:t>Planejamento</w:t>
        <w:tab/>
        <w:t>Estratégico</w:t>
        <w:tab/>
        <w:t>Participativo</w:t>
        <w:tab/>
        <w:t>2021</w:t>
        <w:tab/>
        <w:t>–</w:t>
        <w:tab/>
        <w:t>2026:</w:t>
      </w:r>
    </w:p>
    <w:p>
      <w:pPr>
        <w:spacing w:before="115"/>
        <w:ind w:left="545" w:right="0" w:firstLine="0"/>
        <w:jc w:val="left"/>
        <w:rPr>
          <w:sz w:val="20"/>
        </w:rPr>
      </w:pPr>
      <w:hyperlink r:id="rId11">
        <w:r>
          <w:rPr>
            <w:color w:val="0000FF"/>
            <w:sz w:val="20"/>
            <w:u w:val="single" w:color="0000FF"/>
          </w:rPr>
          <w:t>https://gestaoestrategica.tjmt.jus.br/pagina/6091ab356fe764001bd6d4df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70.919998pt;margin-top:14.879805pt;width:466.35pt;height:.1pt;mso-position-horizontal-relative:page;mso-position-vertical-relative:paragraph;z-index:-15725568;mso-wrap-distance-left:0;mso-wrap-distance-right:0" coordorigin="1418,298" coordsize="9327,0" path="m1418,298l10745,298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left="3067" w:right="3057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3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9</w:t>
      </w:r>
    </w:p>
    <w:p>
      <w:pPr>
        <w:spacing w:after="0" w:line="285" w:lineRule="exact"/>
        <w:jc w:val="center"/>
        <w:rPr>
          <w:rFonts w:ascii="Calibri" w:hAnsi="Calibri"/>
        </w:rPr>
        <w:sectPr>
          <w:pgSz w:w="11910" w:h="16850"/>
          <w:pgMar w:header="152" w:footer="0" w:top="1440" w:bottom="280" w:left="1300" w:right="740"/>
        </w:sectPr>
      </w:pPr>
    </w:p>
    <w:p>
      <w:pPr>
        <w:pStyle w:val="BodyText"/>
        <w:spacing w:before="10"/>
        <w:rPr>
          <w:rFonts w:ascii="Calibri"/>
          <w:sz w:val="16"/>
        </w:rPr>
      </w:pPr>
      <w:r>
        <w:rPr/>
        <w:pict>
          <v:shape style="position:absolute;margin-left:572.663086pt;margin-top:312.205963pt;width:19.850pt;height:485.85pt;mso-position-horizontal-relative:page;mso-position-vertical-relative:page;z-index:1573324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https://cia.tjmt.jus.br/publico/ValidarDocumento/default.aspx?codigoValidacao=5EFF438D</w:t>
                  </w:r>
                </w:p>
              </w:txbxContent>
            </v:textbox>
            <w10:wrap type="none"/>
          </v:shape>
        </w:pict>
      </w: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92" w:after="0"/>
        <w:ind w:left="401" w:right="0" w:hanging="284"/>
        <w:jc w:val="left"/>
      </w:pPr>
      <w:r>
        <w:rPr/>
        <w:t>REQUISITOS</w:t>
      </w:r>
      <w:r>
        <w:rPr>
          <w:spacing w:val="-2"/>
        </w:rPr>
        <w:t> </w:t>
      </w:r>
      <w:r>
        <w:rPr/>
        <w:t>DA</w:t>
      </w:r>
      <w:r>
        <w:rPr>
          <w:spacing w:val="-11"/>
        </w:rPr>
        <w:t> </w:t>
      </w:r>
      <w:r>
        <w:rPr/>
        <w:t>CONTRATAÇÃO: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18" w:right="105" w:firstLine="1276"/>
        <w:jc w:val="both"/>
      </w:pPr>
      <w:r>
        <w:rPr/>
        <w:t>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equipamentos,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determinados</w:t>
      </w:r>
      <w:r>
        <w:rPr>
          <w:spacing w:val="-5"/>
        </w:rPr>
        <w:t> </w:t>
      </w:r>
      <w:r>
        <w:rPr/>
        <w:t>pelas</w:t>
      </w:r>
      <w:r>
        <w:rPr>
          <w:spacing w:val="-4"/>
        </w:rPr>
        <w:t> </w:t>
      </w:r>
      <w:r>
        <w:rPr/>
        <w:t>especificações</w:t>
      </w:r>
      <w:r>
        <w:rPr>
          <w:spacing w:val="-3"/>
        </w:rPr>
        <w:t> </w:t>
      </w:r>
      <w:r>
        <w:rPr/>
        <w:t>indicadas</w:t>
      </w:r>
      <w:r>
        <w:rPr>
          <w:spacing w:val="-4"/>
        </w:rPr>
        <w:t> </w:t>
      </w:r>
      <w:r>
        <w:rPr/>
        <w:t>nos</w:t>
      </w:r>
      <w:r>
        <w:rPr>
          <w:spacing w:val="-5"/>
        </w:rPr>
        <w:t> </w:t>
      </w:r>
      <w:r>
        <w:rPr/>
        <w:t>projetos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Arquitetura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Engenharia.</w:t>
      </w:r>
    </w:p>
    <w:p>
      <w:pPr>
        <w:pStyle w:val="BodyText"/>
        <w:spacing w:line="360" w:lineRule="auto"/>
        <w:ind w:left="118" w:right="105" w:firstLine="1276"/>
        <w:jc w:val="both"/>
      </w:pPr>
      <w:r>
        <w:rPr/>
        <w:t>Como se trata de obra de engenharia será exigido Atestado de Capacidade</w:t>
      </w:r>
      <w:r>
        <w:rPr>
          <w:spacing w:val="1"/>
        </w:rPr>
        <w:t> </w:t>
      </w:r>
      <w:r>
        <w:rPr/>
        <w:t>Técnica da empresa licitante e Certidão de Acervo Técnico dos profissionais responsáveis</w:t>
      </w:r>
      <w:r>
        <w:rPr>
          <w:spacing w:val="-64"/>
        </w:rPr>
        <w:t> </w:t>
      </w:r>
      <w:r>
        <w:rPr/>
        <w:t>técnicos,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Engenharia</w:t>
      </w:r>
      <w:r>
        <w:rPr>
          <w:spacing w:val="66"/>
        </w:rPr>
        <w:t> </w:t>
      </w:r>
      <w:r>
        <w:rPr/>
        <w:t>e</w:t>
      </w:r>
      <w:r>
        <w:rPr>
          <w:spacing w:val="67"/>
        </w:rPr>
        <w:t> </w:t>
      </w:r>
      <w:r>
        <w:rPr/>
        <w:t>Agronomia</w:t>
      </w:r>
      <w:r>
        <w:rPr>
          <w:spacing w:val="1"/>
        </w:rPr>
        <w:t> </w:t>
      </w:r>
      <w:r>
        <w:rPr/>
        <w:t>(CREA),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Conselho de</w:t>
      </w:r>
      <w:r>
        <w:rPr>
          <w:spacing w:val="1"/>
        </w:rPr>
        <w:t> </w:t>
      </w:r>
      <w:r>
        <w:rPr/>
        <w:t>Arquitetura</w:t>
      </w:r>
      <w:r>
        <w:rPr>
          <w:spacing w:val="1"/>
        </w:rPr>
        <w:t> </w:t>
      </w:r>
      <w:r>
        <w:rPr/>
        <w:t>e Urbanismo</w:t>
      </w:r>
      <w:r>
        <w:rPr>
          <w:spacing w:val="1"/>
        </w:rPr>
        <w:t> </w:t>
      </w:r>
      <w:r>
        <w:rPr/>
        <w:t>(CAU),</w:t>
      </w:r>
      <w:r>
        <w:rPr>
          <w:spacing w:val="1"/>
        </w:rPr>
        <w:t> </w:t>
      </w:r>
      <w:r>
        <w:rPr/>
        <w:t>sempre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obediência às</w:t>
      </w:r>
      <w:r>
        <w:rPr>
          <w:spacing w:val="1"/>
        </w:rPr>
        <w:t> </w:t>
      </w:r>
      <w:r>
        <w:rPr/>
        <w:t>parcelas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maior</w:t>
      </w:r>
      <w:r>
        <w:rPr>
          <w:spacing w:val="-2"/>
        </w:rPr>
        <w:t> </w:t>
      </w:r>
      <w:r>
        <w:rPr/>
        <w:t>relevância e valor</w:t>
      </w:r>
      <w:r>
        <w:rPr>
          <w:spacing w:val="-2"/>
        </w:rPr>
        <w:t> </w:t>
      </w:r>
      <w:r>
        <w:rPr/>
        <w:t>significativo</w:t>
      </w:r>
      <w:r>
        <w:rPr>
          <w:spacing w:val="1"/>
        </w:rPr>
        <w:t> </w:t>
      </w:r>
      <w:r>
        <w:rPr/>
        <w:t>do objeto</w:t>
      </w:r>
      <w:r>
        <w:rPr>
          <w:spacing w:val="-2"/>
        </w:rPr>
        <w:t> </w:t>
      </w:r>
      <w:r>
        <w:rPr/>
        <w:t>da licitação.</w:t>
      </w:r>
    </w:p>
    <w:p>
      <w:pPr>
        <w:pStyle w:val="BodyText"/>
        <w:spacing w:line="360" w:lineRule="auto"/>
        <w:ind w:left="118" w:right="106" w:firstLine="1276"/>
        <w:jc w:val="both"/>
      </w:pPr>
      <w:r>
        <w:rPr/>
        <w:t>Por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procedimento</w:t>
      </w:r>
      <w:r>
        <w:rPr>
          <w:spacing w:val="1"/>
        </w:rPr>
        <w:t> </w:t>
      </w:r>
      <w:r>
        <w:rPr/>
        <w:t>licitatório,</w:t>
      </w:r>
      <w:r>
        <w:rPr>
          <w:spacing w:val="1"/>
        </w:rPr>
        <w:t> </w:t>
      </w:r>
      <w:r>
        <w:rPr/>
        <w:t>consideramos</w:t>
      </w:r>
      <w:r>
        <w:rPr>
          <w:spacing w:val="1"/>
        </w:rPr>
        <w:t> </w:t>
      </w:r>
      <w:r>
        <w:rPr/>
        <w:t>necessária</w:t>
      </w:r>
      <w:r>
        <w:rPr>
          <w:spacing w:val="1"/>
        </w:rPr>
        <w:t> </w:t>
      </w:r>
      <w:r>
        <w:rPr/>
        <w:t>a</w:t>
      </w:r>
      <w:r>
        <w:rPr>
          <w:spacing w:val="-64"/>
        </w:rPr>
        <w:t> </w:t>
      </w:r>
      <w:r>
        <w:rPr/>
        <w:t>apresentação de documentos relativos à qualificação econômico-financeiras, limitados ao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determina a</w:t>
      </w:r>
      <w:r>
        <w:rPr>
          <w:spacing w:val="-2"/>
        </w:rPr>
        <w:t> </w:t>
      </w:r>
      <w:r>
        <w:rPr/>
        <w:t>Lei</w:t>
      </w:r>
      <w:r>
        <w:rPr>
          <w:spacing w:val="-5"/>
        </w:rPr>
        <w:t> </w:t>
      </w:r>
      <w:r>
        <w:rPr/>
        <w:t>n.</w:t>
      </w:r>
      <w:r>
        <w:rPr>
          <w:spacing w:val="-3"/>
        </w:rPr>
        <w:t> </w:t>
      </w:r>
      <w:r>
        <w:rPr/>
        <w:t>8666/93, bem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apresentação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garantia contratual.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1" w:after="0"/>
        <w:ind w:left="401" w:right="0" w:hanging="284"/>
        <w:jc w:val="left"/>
      </w:pPr>
      <w:r>
        <w:rPr/>
        <w:t>ESTIMATIVA</w:t>
      </w:r>
      <w:r>
        <w:rPr>
          <w:spacing w:val="-9"/>
        </w:rPr>
        <w:t> </w:t>
      </w:r>
      <w:r>
        <w:rPr/>
        <w:t>DE</w:t>
      </w:r>
      <w:r>
        <w:rPr>
          <w:spacing w:val="-2"/>
        </w:rPr>
        <w:t> </w:t>
      </w:r>
      <w:r>
        <w:rPr/>
        <w:t>QUANTIDADES A</w:t>
      </w:r>
      <w:r>
        <w:rPr>
          <w:spacing w:val="-9"/>
        </w:rPr>
        <w:t> </w:t>
      </w:r>
      <w:r>
        <w:rPr/>
        <w:t>SEREM</w:t>
      </w:r>
      <w:r>
        <w:rPr>
          <w:spacing w:val="-4"/>
        </w:rPr>
        <w:t> </w:t>
      </w:r>
      <w:r>
        <w:rPr/>
        <w:t>CONTRATADAS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18" w:right="108" w:firstLine="1276"/>
        <w:jc w:val="both"/>
      </w:pPr>
      <w:r>
        <w:rPr/>
        <w:t>O projeto básico de reforma da guarita de acesso de veículos de servidores e</w:t>
      </w:r>
      <w:r>
        <w:rPr>
          <w:spacing w:val="1"/>
        </w:rPr>
        <w:t> </w:t>
      </w:r>
      <w:r>
        <w:rPr/>
        <w:t>acréscimo de vagas de estacionamento “I” do TJMT, elaborado pelo Departamento de</w:t>
      </w:r>
      <w:r>
        <w:rPr>
          <w:spacing w:val="1"/>
        </w:rPr>
        <w:t> </w:t>
      </w:r>
      <w:r>
        <w:rPr/>
        <w:t>Obras do TJMT, apresenta o conjunto de elementos necessários e suficientes, com nível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precisão</w:t>
      </w:r>
      <w:r>
        <w:rPr>
          <w:spacing w:val="1"/>
        </w:rPr>
        <w:t> </w:t>
      </w:r>
      <w:r>
        <w:rPr/>
        <w:t>adequado,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caracterizar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pretendida,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licitação,</w:t>
      </w:r>
      <w:r>
        <w:rPr>
          <w:spacing w:val="1"/>
        </w:rPr>
        <w:t> </w:t>
      </w:r>
      <w:r>
        <w:rPr/>
        <w:t>que</w:t>
      </w:r>
      <w:r>
        <w:rPr>
          <w:spacing w:val="-64"/>
        </w:rPr>
        <w:t> </w:t>
      </w:r>
      <w:r>
        <w:rPr/>
        <w:t>asseguram a viabilidade técnica e que possibilitam a correta elaboração dos custos da</w:t>
      </w:r>
      <w:r>
        <w:rPr>
          <w:spacing w:val="1"/>
        </w:rPr>
        <w:t> </w:t>
      </w:r>
      <w:r>
        <w:rPr/>
        <w:t>obra,</w:t>
      </w:r>
      <w:r>
        <w:rPr>
          <w:spacing w:val="-3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definição</w:t>
      </w:r>
      <w:r>
        <w:rPr>
          <w:spacing w:val="-1"/>
        </w:rPr>
        <w:t> </w:t>
      </w:r>
      <w:r>
        <w:rPr/>
        <w:t>do </w:t>
      </w:r>
      <w:r>
        <w:rPr>
          <w:u w:val="single"/>
        </w:rPr>
        <w:t>prazo de</w:t>
      </w:r>
      <w:r>
        <w:rPr>
          <w:spacing w:val="-2"/>
          <w:u w:val="single"/>
        </w:rPr>
        <w:t> </w:t>
      </w:r>
      <w:r>
        <w:rPr>
          <w:u w:val="single"/>
        </w:rPr>
        <w:t>execução</w:t>
      </w:r>
      <w:r>
        <w:rPr>
          <w:spacing w:val="-1"/>
          <w:u w:val="single"/>
        </w:rPr>
        <w:t> </w:t>
      </w:r>
      <w:r>
        <w:rPr>
          <w:u w:val="single"/>
        </w:rPr>
        <w:t>estimada em</w:t>
      </w:r>
      <w:r>
        <w:rPr>
          <w:spacing w:val="1"/>
          <w:u w:val="single"/>
        </w:rPr>
        <w:t> </w:t>
      </w:r>
      <w:r>
        <w:rPr>
          <w:u w:val="single"/>
        </w:rPr>
        <w:t>120 dias</w:t>
      </w:r>
      <w:r>
        <w:rPr/>
        <w:t>.</w:t>
      </w:r>
    </w:p>
    <w:p>
      <w:pPr>
        <w:pStyle w:val="BodyText"/>
        <w:spacing w:line="360" w:lineRule="auto"/>
        <w:ind w:left="118" w:right="106" w:firstLine="1276"/>
        <w:jc w:val="both"/>
      </w:pPr>
      <w:r>
        <w:rPr/>
        <w:t>Trata-se de melhoria física das instalações da guarita de acesso de veículos</w:t>
      </w:r>
      <w:r>
        <w:rPr>
          <w:spacing w:val="1"/>
        </w:rPr>
        <w:t> </w:t>
      </w:r>
      <w:r>
        <w:rPr/>
        <w:t>de</w:t>
      </w:r>
      <w:r>
        <w:rPr>
          <w:spacing w:val="23"/>
        </w:rPr>
        <w:t> </w:t>
      </w:r>
      <w:r>
        <w:rPr/>
        <w:t>servidores</w:t>
      </w:r>
      <w:r>
        <w:rPr>
          <w:spacing w:val="23"/>
        </w:rPr>
        <w:t> </w:t>
      </w:r>
      <w:r>
        <w:rPr/>
        <w:t>do</w:t>
      </w:r>
      <w:r>
        <w:rPr>
          <w:spacing w:val="21"/>
        </w:rPr>
        <w:t> </w:t>
      </w:r>
      <w:r>
        <w:rPr/>
        <w:t>TJMT</w:t>
      </w:r>
      <w:r>
        <w:rPr>
          <w:spacing w:val="23"/>
        </w:rPr>
        <w:t> </w:t>
      </w:r>
      <w:r>
        <w:rPr/>
        <w:t>e</w:t>
      </w:r>
      <w:r>
        <w:rPr>
          <w:spacing w:val="23"/>
        </w:rPr>
        <w:t> </w:t>
      </w:r>
      <w:r>
        <w:rPr/>
        <w:t>acréscimo</w:t>
      </w:r>
      <w:r>
        <w:rPr>
          <w:spacing w:val="22"/>
        </w:rPr>
        <w:t> </w:t>
      </w:r>
      <w:r>
        <w:rPr/>
        <w:t>vagas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veículos</w:t>
      </w:r>
      <w:r>
        <w:rPr>
          <w:spacing w:val="22"/>
        </w:rPr>
        <w:t> </w:t>
      </w:r>
      <w:r>
        <w:rPr/>
        <w:t>no</w:t>
      </w:r>
      <w:r>
        <w:rPr>
          <w:spacing w:val="22"/>
        </w:rPr>
        <w:t> </w:t>
      </w:r>
      <w:r>
        <w:rPr/>
        <w:t>estacionamento</w:t>
      </w:r>
      <w:r>
        <w:rPr>
          <w:spacing w:val="24"/>
        </w:rPr>
        <w:t> </w:t>
      </w:r>
      <w:r>
        <w:rPr/>
        <w:t>“I”</w:t>
      </w:r>
      <w:r>
        <w:rPr>
          <w:spacing w:val="22"/>
        </w:rPr>
        <w:t> </w:t>
      </w:r>
      <w:r>
        <w:rPr/>
        <w:t>localizado</w:t>
      </w:r>
      <w:r>
        <w:rPr>
          <w:spacing w:val="-64"/>
        </w:rPr>
        <w:t> </w:t>
      </w:r>
      <w:r>
        <w:rPr/>
        <w:t>ao</w:t>
      </w:r>
      <w:r>
        <w:rPr>
          <w:spacing w:val="-2"/>
        </w:rPr>
        <w:t> </w:t>
      </w:r>
      <w:r>
        <w:rPr/>
        <w:t>lado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referida</w:t>
      </w:r>
      <w:r>
        <w:rPr>
          <w:spacing w:val="-1"/>
        </w:rPr>
        <w:t> </w:t>
      </w:r>
      <w:r>
        <w:rPr/>
        <w:t>guarita,</w:t>
      </w:r>
      <w:r>
        <w:rPr>
          <w:spacing w:val="-2"/>
        </w:rPr>
        <w:t> </w:t>
      </w:r>
      <w:r>
        <w:rPr/>
        <w:t>totalizando</w:t>
      </w:r>
      <w:r>
        <w:rPr>
          <w:spacing w:val="-3"/>
        </w:rPr>
        <w:t> </w:t>
      </w:r>
      <w:r>
        <w:rPr/>
        <w:t>75</w:t>
      </w:r>
      <w:r>
        <w:rPr>
          <w:spacing w:val="-1"/>
        </w:rPr>
        <w:t> </w:t>
      </w:r>
      <w:r>
        <w:rPr/>
        <w:t>vagas</w:t>
      </w:r>
      <w:r>
        <w:rPr>
          <w:spacing w:val="-2"/>
        </w:rPr>
        <w:t> </w:t>
      </w:r>
      <w:r>
        <w:rPr/>
        <w:t>quando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conclusão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ampliação.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84"/>
        <w:jc w:val="left"/>
      </w:pPr>
      <w:r>
        <w:rPr/>
        <w:t>LEVANTAMENTO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MERCADO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18" w:right="105" w:firstLine="1418"/>
        <w:jc w:val="both"/>
      </w:pPr>
      <w:r>
        <w:rPr/>
        <w:t>É sabido que a Administração Pública poderá obter o objeto pretendido</w:t>
      </w:r>
      <w:r>
        <w:rPr>
          <w:spacing w:val="1"/>
        </w:rPr>
        <w:t> </w:t>
      </w:r>
      <w:r>
        <w:rPr/>
        <w:t>através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Direta ou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Indireta.</w:t>
      </w:r>
    </w:p>
    <w:p>
      <w:pPr>
        <w:pStyle w:val="BodyText"/>
        <w:spacing w:line="360" w:lineRule="auto"/>
        <w:ind w:left="118" w:right="104" w:firstLine="1418"/>
        <w:jc w:val="both"/>
      </w:pPr>
      <w:r>
        <w:rPr/>
        <w:t>Como Execução Direta do objeto pretendido, tem-se a hipótese em que a</w:t>
      </w:r>
      <w:r>
        <w:rPr>
          <w:spacing w:val="1"/>
        </w:rPr>
        <w:t> </w:t>
      </w:r>
      <w:r>
        <w:rPr/>
        <w:t>própria Administração Pública, através de seus próprios meios, ou seja, os seus próprios</w:t>
      </w:r>
      <w:r>
        <w:rPr>
          <w:spacing w:val="1"/>
        </w:rPr>
        <w:t> </w:t>
      </w:r>
      <w:r>
        <w:rPr/>
        <w:t>órgãos e entidades, executam o serviço pretendido. Para que se configure a dita espécie</w:t>
      </w:r>
      <w:r>
        <w:rPr>
          <w:spacing w:val="1"/>
        </w:rPr>
        <w:t> </w:t>
      </w:r>
      <w:r>
        <w:rPr/>
        <w:t>de</w:t>
      </w:r>
      <w:r>
        <w:rPr>
          <w:spacing w:val="7"/>
        </w:rPr>
        <w:t> </w:t>
      </w:r>
      <w:r>
        <w:rPr/>
        <w:t>execução,</w:t>
      </w:r>
      <w:r>
        <w:rPr>
          <w:spacing w:val="7"/>
        </w:rPr>
        <w:t> </w:t>
      </w:r>
      <w:r>
        <w:rPr/>
        <w:t>deverá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Administração</w:t>
      </w:r>
      <w:r>
        <w:rPr>
          <w:spacing w:val="7"/>
        </w:rPr>
        <w:t> </w:t>
      </w:r>
      <w:r>
        <w:rPr/>
        <w:t>Pública,</w:t>
      </w:r>
      <w:r>
        <w:rPr>
          <w:spacing w:val="7"/>
        </w:rPr>
        <w:t> </w:t>
      </w:r>
      <w:r>
        <w:rPr/>
        <w:t>efetivamente,</w:t>
      </w:r>
      <w:r>
        <w:rPr>
          <w:spacing w:val="7"/>
        </w:rPr>
        <w:t> </w:t>
      </w:r>
      <w:r>
        <w:rPr/>
        <w:t>deter</w:t>
      </w:r>
      <w:r>
        <w:rPr>
          <w:spacing w:val="5"/>
        </w:rPr>
        <w:t> </w:t>
      </w:r>
      <w:r>
        <w:rPr/>
        <w:t>a</w:t>
      </w:r>
      <w:r>
        <w:rPr>
          <w:spacing w:val="8"/>
        </w:rPr>
        <w:t> </w:t>
      </w:r>
      <w:r>
        <w:rPr/>
        <w:t>totalidade</w:t>
      </w:r>
      <w:r>
        <w:rPr>
          <w:spacing w:val="5"/>
        </w:rPr>
        <w:t> </w:t>
      </w:r>
      <w:r>
        <w:rPr/>
        <w:t>dos</w:t>
      </w:r>
      <w:r>
        <w:rPr>
          <w:spacing w:val="3"/>
        </w:rPr>
        <w:t> </w:t>
      </w:r>
      <w:r>
        <w:rPr/>
        <w:t>meios</w:t>
      </w: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70.919998pt;margin-top:14.833565pt;width:466.35pt;height:.1pt;mso-position-horizontal-relative:page;mso-position-vertical-relative:paragraph;z-index:-15724544;mso-wrap-distance-left:0;mso-wrap-distance-right:0" coordorigin="1418,297" coordsize="9327,0" path="m1418,297l10745,297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left="3067" w:right="3057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4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9</w:t>
      </w:r>
    </w:p>
    <w:p>
      <w:pPr>
        <w:spacing w:after="0" w:line="285" w:lineRule="exact"/>
        <w:jc w:val="center"/>
        <w:rPr>
          <w:rFonts w:ascii="Calibri" w:hAnsi="Calibri"/>
        </w:rPr>
        <w:sectPr>
          <w:pgSz w:w="11910" w:h="16850"/>
          <w:pgMar w:header="152" w:footer="0" w:top="1440" w:bottom="280" w:left="1300" w:right="740"/>
        </w:sectPr>
      </w:pPr>
    </w:p>
    <w:p>
      <w:pPr>
        <w:pStyle w:val="BodyText"/>
        <w:spacing w:before="10"/>
        <w:rPr>
          <w:rFonts w:ascii="Calibri"/>
          <w:sz w:val="16"/>
        </w:rPr>
      </w:pPr>
      <w:r>
        <w:rPr/>
        <w:pict>
          <v:shape style="position:absolute;margin-left:572.663086pt;margin-top:312.205963pt;width:19.850pt;height:485.85pt;mso-position-horizontal-relative:page;mso-position-vertical-relative:page;z-index:1573427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https://cia.tjmt.jus.br/publico/ValidarDocumento/default.aspx?codigoValidacao=5EFF438D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360" w:lineRule="auto" w:before="92"/>
        <w:ind w:left="118" w:right="105"/>
        <w:jc w:val="both"/>
      </w:pPr>
      <w:r>
        <w:rPr/>
        <w:t>necessários à concretização do fim pretendido, ou seja, deverá deter toda a estrutura,</w:t>
      </w:r>
      <w:r>
        <w:rPr>
          <w:spacing w:val="1"/>
        </w:rPr>
        <w:t> </w:t>
      </w:r>
      <w:r>
        <w:rPr/>
        <w:t>expertise técnica, pessoal, etc à conclusão dos serviços pretendidos, sob pena de não se</w:t>
      </w:r>
      <w:r>
        <w:rPr>
          <w:spacing w:val="1"/>
        </w:rPr>
        <w:t> </w:t>
      </w:r>
      <w:r>
        <w:rPr/>
        <w:t>configurar a hipótese em questão, impondo a contratação de terceiro para sua execução,</w:t>
      </w:r>
      <w:r>
        <w:rPr>
          <w:spacing w:val="1"/>
        </w:rPr>
        <w:t> </w:t>
      </w:r>
      <w:r>
        <w:rPr/>
        <w:t>respeitadas</w:t>
      </w:r>
      <w:r>
        <w:rPr>
          <w:spacing w:val="-3"/>
        </w:rPr>
        <w:t> </w:t>
      </w:r>
      <w:r>
        <w:rPr/>
        <w:t>as disposições</w:t>
      </w:r>
      <w:r>
        <w:rPr>
          <w:spacing w:val="-1"/>
        </w:rPr>
        <w:t> </w:t>
      </w:r>
      <w:r>
        <w:rPr/>
        <w:t>inerentes</w:t>
      </w:r>
      <w:r>
        <w:rPr>
          <w:spacing w:val="-1"/>
        </w:rPr>
        <w:t> </w:t>
      </w:r>
      <w:r>
        <w:rPr/>
        <w:t>ao</w:t>
      </w:r>
      <w:r>
        <w:rPr>
          <w:spacing w:val="1"/>
        </w:rPr>
        <w:t> </w:t>
      </w:r>
      <w:r>
        <w:rPr/>
        <w:t>processo licitatório.</w:t>
      </w:r>
    </w:p>
    <w:p>
      <w:pPr>
        <w:pStyle w:val="BodyText"/>
        <w:spacing w:line="360" w:lineRule="auto"/>
        <w:ind w:left="118" w:right="105" w:firstLine="1418"/>
        <w:jc w:val="both"/>
      </w:pPr>
      <w:r>
        <w:rPr/>
        <w:t>Já a Execução Indireta se dá quando a Administração Pública, para obter 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pretende,</w:t>
      </w:r>
      <w:r>
        <w:rPr>
          <w:spacing w:val="1"/>
        </w:rPr>
        <w:t> </w:t>
      </w:r>
      <w:r>
        <w:rPr/>
        <w:t>necessita</w:t>
      </w:r>
      <w:r>
        <w:rPr>
          <w:spacing w:val="1"/>
        </w:rPr>
        <w:t> </w:t>
      </w:r>
      <w:r>
        <w:rPr/>
        <w:t>contratar</w:t>
      </w:r>
      <w:r>
        <w:rPr>
          <w:spacing w:val="1"/>
        </w:rPr>
        <w:t> </w:t>
      </w:r>
      <w:r>
        <w:rPr/>
        <w:t>terceiros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executar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necessitado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fornecer o produto almejado. Tal espécie de execução do objeto contratado se dá através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formas:</w:t>
      </w:r>
      <w:r>
        <w:rPr>
          <w:spacing w:val="1"/>
        </w:rPr>
        <w:t> </w:t>
      </w:r>
      <w:r>
        <w:rPr/>
        <w:t>Empreitada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Preço</w:t>
      </w:r>
      <w:r>
        <w:rPr>
          <w:spacing w:val="1"/>
        </w:rPr>
        <w:t> </w:t>
      </w:r>
      <w:r>
        <w:rPr/>
        <w:t>Global;</w:t>
      </w:r>
      <w:r>
        <w:rPr>
          <w:spacing w:val="1"/>
        </w:rPr>
        <w:t> </w:t>
      </w:r>
      <w:r>
        <w:rPr/>
        <w:t>Empreitada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Preço</w:t>
      </w:r>
      <w:r>
        <w:rPr>
          <w:spacing w:val="1"/>
        </w:rPr>
        <w:t> </w:t>
      </w:r>
      <w:r>
        <w:rPr/>
        <w:t>Unitário;</w:t>
      </w:r>
      <w:r>
        <w:rPr>
          <w:spacing w:val="-64"/>
        </w:rPr>
        <w:t> </w:t>
      </w:r>
      <w:r>
        <w:rPr/>
        <w:t>Tarefa; Empreitada Integral, contratação por tarefa, contratação integrada, contratação</w:t>
      </w:r>
      <w:r>
        <w:rPr>
          <w:spacing w:val="1"/>
        </w:rPr>
        <w:t> </w:t>
      </w:r>
      <w:r>
        <w:rPr/>
        <w:t>semi-integrada,</w:t>
      </w:r>
      <w:r>
        <w:rPr>
          <w:spacing w:val="-3"/>
        </w:rPr>
        <w:t> </w:t>
      </w:r>
      <w:r>
        <w:rPr/>
        <w:t>fornecimento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prestação de</w:t>
      </w:r>
      <w:r>
        <w:rPr>
          <w:spacing w:val="-1"/>
        </w:rPr>
        <w:t> </w:t>
      </w:r>
      <w:r>
        <w:rPr/>
        <w:t>serviço associado.</w:t>
      </w:r>
    </w:p>
    <w:p>
      <w:pPr>
        <w:pStyle w:val="BodyText"/>
        <w:spacing w:line="360" w:lineRule="auto"/>
        <w:ind w:left="118" w:right="103" w:firstLine="1560"/>
        <w:jc w:val="both"/>
      </w:pPr>
      <w:r>
        <w:rPr/>
        <w:t>Levando-se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contratado,</w:t>
      </w:r>
      <w:r>
        <w:rPr>
          <w:spacing w:val="1"/>
        </w:rPr>
        <w:t> </w:t>
      </w:r>
      <w:r>
        <w:rPr/>
        <w:t>entende-se</w:t>
      </w:r>
      <w:r>
        <w:rPr>
          <w:spacing w:val="1"/>
        </w:rPr>
        <w:t> </w:t>
      </w:r>
      <w:r>
        <w:rPr/>
        <w:t>que a melhor solução para a</w:t>
      </w:r>
      <w:r>
        <w:rPr>
          <w:spacing w:val="1"/>
        </w:rPr>
        <w:t> </w:t>
      </w:r>
      <w:r>
        <w:rPr/>
        <w:t>contratação é a execução</w:t>
      </w:r>
      <w:r>
        <w:rPr>
          <w:spacing w:val="66"/>
        </w:rPr>
        <w:t> </w:t>
      </w:r>
      <w:r>
        <w:rPr/>
        <w:t>indireta, tendo em</w:t>
      </w:r>
      <w:r>
        <w:rPr>
          <w:spacing w:val="1"/>
        </w:rPr>
        <w:t> </w:t>
      </w:r>
      <w:r>
        <w:rPr/>
        <w:t>vista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o</w:t>
      </w:r>
      <w:r>
        <w:rPr>
          <w:spacing w:val="11"/>
        </w:rPr>
        <w:t> </w:t>
      </w:r>
      <w:r>
        <w:rPr/>
        <w:t>Poder</w:t>
      </w:r>
      <w:r>
        <w:rPr>
          <w:spacing w:val="11"/>
        </w:rPr>
        <w:t> </w:t>
      </w:r>
      <w:r>
        <w:rPr/>
        <w:t>Judiciário</w:t>
      </w:r>
      <w:r>
        <w:rPr>
          <w:spacing w:val="13"/>
        </w:rPr>
        <w:t> </w:t>
      </w:r>
      <w:r>
        <w:rPr/>
        <w:t>do</w:t>
      </w:r>
      <w:r>
        <w:rPr>
          <w:spacing w:val="10"/>
        </w:rPr>
        <w:t> </w:t>
      </w:r>
      <w:r>
        <w:rPr/>
        <w:t>Estado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Mato</w:t>
      </w:r>
      <w:r>
        <w:rPr>
          <w:spacing w:val="10"/>
        </w:rPr>
        <w:t> </w:t>
      </w:r>
      <w:r>
        <w:rPr/>
        <w:t>Grosso</w:t>
      </w:r>
      <w:r>
        <w:rPr>
          <w:spacing w:val="11"/>
        </w:rPr>
        <w:t> </w:t>
      </w:r>
      <w:r>
        <w:rPr/>
        <w:t>não</w:t>
      </w:r>
      <w:r>
        <w:rPr>
          <w:spacing w:val="10"/>
        </w:rPr>
        <w:t> </w:t>
      </w:r>
      <w:r>
        <w:rPr/>
        <w:t>detém</w:t>
      </w:r>
      <w:r>
        <w:rPr>
          <w:spacing w:val="12"/>
        </w:rPr>
        <w:t> </w:t>
      </w:r>
      <w:r>
        <w:rPr/>
        <w:t>os</w:t>
      </w:r>
      <w:r>
        <w:rPr>
          <w:spacing w:val="9"/>
        </w:rPr>
        <w:t> </w:t>
      </w:r>
      <w:r>
        <w:rPr/>
        <w:t>meios</w:t>
      </w:r>
      <w:r>
        <w:rPr>
          <w:spacing w:val="12"/>
        </w:rPr>
        <w:t> </w:t>
      </w:r>
      <w:r>
        <w:rPr/>
        <w:t>necessários</w:t>
      </w:r>
      <w:r>
        <w:rPr>
          <w:spacing w:val="-65"/>
        </w:rPr>
        <w:t> </w:t>
      </w:r>
      <w:r>
        <w:rPr/>
        <w:t>à concretização do objeto; e através de empreitada por preço unitário que enseja na</w:t>
      </w:r>
      <w:r>
        <w:rPr>
          <w:spacing w:val="1"/>
        </w:rPr>
        <w:t> </w:t>
      </w:r>
      <w:r>
        <w:rPr/>
        <w:t>apuração de cada um dos itens que integram o projeto básico e executivo do objeto a ser</w:t>
      </w:r>
      <w:r>
        <w:rPr>
          <w:spacing w:val="1"/>
        </w:rPr>
        <w:t> </w:t>
      </w:r>
      <w:r>
        <w:rPr/>
        <w:t>licitado e contratado, apontando-se os respectivos quantitativos, seus preços unitários e o</w:t>
      </w:r>
      <w:r>
        <w:rPr>
          <w:spacing w:val="1"/>
        </w:rPr>
        <w:t> </w:t>
      </w:r>
      <w:r>
        <w:rPr/>
        <w:t>valor total de cada item, apurando-se, de tal forma, o valor total da contratação, e que há</w:t>
      </w:r>
      <w:r>
        <w:rPr>
          <w:spacing w:val="1"/>
        </w:rPr>
        <w:t> </w:t>
      </w:r>
      <w:r>
        <w:rPr/>
        <w:t>meios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definir</w:t>
      </w:r>
      <w:r>
        <w:rPr>
          <w:spacing w:val="-2"/>
        </w:rPr>
        <w:t> </w:t>
      </w:r>
      <w:r>
        <w:rPr/>
        <w:t>claramente</w:t>
      </w:r>
      <w:r>
        <w:rPr>
          <w:spacing w:val="-2"/>
        </w:rPr>
        <w:t> </w:t>
      </w:r>
      <w:r>
        <w:rPr/>
        <w:t>os</w:t>
      </w:r>
      <w:r>
        <w:rPr>
          <w:spacing w:val="-1"/>
        </w:rPr>
        <w:t> </w:t>
      </w:r>
      <w:r>
        <w:rPr/>
        <w:t>aspectos</w:t>
      </w:r>
      <w:r>
        <w:rPr>
          <w:spacing w:val="-2"/>
        </w:rPr>
        <w:t> </w:t>
      </w:r>
      <w:r>
        <w:rPr/>
        <w:t>quantitativos</w:t>
      </w:r>
      <w:r>
        <w:rPr>
          <w:spacing w:val="-1"/>
        </w:rPr>
        <w:t> </w:t>
      </w:r>
      <w:r>
        <w:rPr/>
        <w:t>do objeto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executado.</w:t>
      </w:r>
    </w:p>
    <w:p>
      <w:pPr>
        <w:pStyle w:val="BodyText"/>
        <w:spacing w:before="11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84"/>
        <w:jc w:val="left"/>
      </w:pPr>
      <w:r>
        <w:rPr/>
        <w:t>ESTIMATIVA</w:t>
      </w:r>
      <w:r>
        <w:rPr>
          <w:spacing w:val="-9"/>
        </w:rPr>
        <w:t> </w:t>
      </w:r>
      <w:r>
        <w:rPr/>
        <w:t>DO</w:t>
      </w:r>
      <w:r>
        <w:rPr>
          <w:spacing w:val="-2"/>
        </w:rPr>
        <w:t> </w:t>
      </w:r>
      <w:r>
        <w:rPr/>
        <w:t>VALOR</w:t>
      </w:r>
      <w:r>
        <w:rPr>
          <w:spacing w:val="-4"/>
        </w:rPr>
        <w:t> </w:t>
      </w:r>
      <w:r>
        <w:rPr/>
        <w:t>DA</w:t>
      </w:r>
      <w:r>
        <w:rPr>
          <w:spacing w:val="-8"/>
        </w:rPr>
        <w:t> </w:t>
      </w:r>
      <w:r>
        <w:rPr/>
        <w:t>CONTRATAÇÃO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18" w:right="108" w:firstLine="1560"/>
        <w:jc w:val="both"/>
      </w:pPr>
      <w:r>
        <w:rPr/>
        <w:t>O valor estimado será de </w:t>
      </w:r>
      <w:r>
        <w:rPr>
          <w:rFonts w:ascii="Arial" w:hAnsi="Arial"/>
          <w:b/>
        </w:rPr>
        <w:t>R$ 919.865,44 </w:t>
      </w:r>
      <w:r>
        <w:rPr/>
        <w:t>(novecentos e dezenove mil,</w:t>
      </w:r>
      <w:r>
        <w:rPr>
          <w:spacing w:val="1"/>
        </w:rPr>
        <w:t> </w:t>
      </w:r>
      <w:r>
        <w:rPr/>
        <w:t>oitocentos</w:t>
      </w:r>
      <w:r>
        <w:rPr>
          <w:spacing w:val="-3"/>
        </w:rPr>
        <w:t> </w:t>
      </w:r>
      <w:r>
        <w:rPr/>
        <w:t>e sessenta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cinco reais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quarenta e quatro</w:t>
      </w:r>
      <w:r>
        <w:rPr>
          <w:spacing w:val="1"/>
        </w:rPr>
        <w:t> </w:t>
      </w:r>
      <w:r>
        <w:rPr/>
        <w:t>centavos).</w:t>
      </w:r>
    </w:p>
    <w:p>
      <w:pPr>
        <w:pStyle w:val="BodyText"/>
        <w:spacing w:line="360" w:lineRule="auto"/>
        <w:ind w:left="118" w:right="105" w:firstLine="1560"/>
        <w:jc w:val="both"/>
      </w:pPr>
      <w:r>
        <w:rPr/>
        <w:t>O custo global de obras e serviços executados pelos órgãos do Poder</w:t>
      </w:r>
      <w:r>
        <w:rPr>
          <w:spacing w:val="1"/>
        </w:rPr>
        <w:t> </w:t>
      </w:r>
      <w:r>
        <w:rPr/>
        <w:t>Judiciário</w:t>
      </w:r>
      <w:r>
        <w:rPr>
          <w:spacing w:val="1"/>
        </w:rPr>
        <w:t> </w:t>
      </w:r>
      <w:r>
        <w:rPr/>
        <w:t>são obtidos a</w:t>
      </w:r>
      <w:r>
        <w:rPr>
          <w:spacing w:val="1"/>
        </w:rPr>
        <w:t> </w:t>
      </w:r>
      <w:r>
        <w:rPr/>
        <w:t>partir de</w:t>
      </w:r>
      <w:r>
        <w:rPr>
          <w:spacing w:val="1"/>
        </w:rPr>
        <w:t> </w:t>
      </w:r>
      <w:r>
        <w:rPr/>
        <w:t>custos</w:t>
      </w:r>
      <w:r>
        <w:rPr>
          <w:spacing w:val="1"/>
        </w:rPr>
        <w:t> </w:t>
      </w:r>
      <w:r>
        <w:rPr/>
        <w:t>unitários</w:t>
      </w:r>
      <w:r>
        <w:rPr>
          <w:spacing w:val="1"/>
        </w:rPr>
        <w:t> </w:t>
      </w:r>
      <w:r>
        <w:rPr/>
        <w:t>de insumos ou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iguais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menores que a mediana de seus correspondentes, no Sistema Nacional de Pesquisa de</w:t>
      </w:r>
      <w:r>
        <w:rPr>
          <w:spacing w:val="1"/>
        </w:rPr>
        <w:t> </w:t>
      </w:r>
      <w:r>
        <w:rPr/>
        <w:t>Custos e índices da Construção Civil (SINAPI), mantido e divulgado, na internet, pela</w:t>
      </w:r>
      <w:r>
        <w:rPr>
          <w:spacing w:val="1"/>
        </w:rPr>
        <w:t> </w:t>
      </w:r>
      <w:r>
        <w:rPr/>
        <w:t>Caixa Econômica</w:t>
      </w:r>
      <w:r>
        <w:rPr>
          <w:spacing w:val="1"/>
        </w:rPr>
        <w:t> </w:t>
      </w:r>
      <w:r>
        <w:rPr/>
        <w:t>Federal</w:t>
      </w:r>
      <w:r>
        <w:rPr>
          <w:spacing w:val="-1"/>
        </w:rPr>
        <w:t> </w:t>
      </w:r>
      <w:r>
        <w:rPr/>
        <w:t>(Art.</w:t>
      </w:r>
      <w:r>
        <w:rPr>
          <w:spacing w:val="1"/>
        </w:rPr>
        <w:t> </w:t>
      </w:r>
      <w:r>
        <w:rPr/>
        <w:t>9º da</w:t>
      </w:r>
      <w:r>
        <w:rPr>
          <w:spacing w:val="1"/>
        </w:rPr>
        <w:t> </w:t>
      </w:r>
      <w:r>
        <w:rPr/>
        <w:t>Res.</w:t>
      </w:r>
      <w:r>
        <w:rPr>
          <w:spacing w:val="-3"/>
        </w:rPr>
        <w:t> </w:t>
      </w:r>
      <w:r>
        <w:rPr/>
        <w:t>114/2010/CNJ).</w:t>
      </w:r>
    </w:p>
    <w:p>
      <w:pPr>
        <w:pStyle w:val="BodyText"/>
        <w:spacing w:line="360" w:lineRule="auto"/>
        <w:ind w:left="118" w:right="109" w:firstLine="1560"/>
        <w:jc w:val="both"/>
      </w:pPr>
      <w:r>
        <w:rPr/>
        <w:t>Os quantitativos e respectivos códigos dos itens são os discriminados em</w:t>
      </w:r>
      <w:r>
        <w:rPr>
          <w:spacing w:val="1"/>
        </w:rPr>
        <w:t> </w:t>
      </w:r>
      <w:r>
        <w:rPr/>
        <w:t>Planilha</w:t>
      </w:r>
      <w:r>
        <w:rPr>
          <w:spacing w:val="-2"/>
        </w:rPr>
        <w:t> </w:t>
      </w:r>
      <w:r>
        <w:rPr/>
        <w:t>Orçamentária</w:t>
      </w:r>
      <w:r>
        <w:rPr>
          <w:spacing w:val="-2"/>
        </w:rPr>
        <w:t> </w:t>
      </w:r>
      <w:r>
        <w:rPr/>
        <w:t>Estimativa, apêndice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Projeto Básico.</w:t>
      </w:r>
    </w:p>
    <w:p>
      <w:pPr>
        <w:pStyle w:val="BodyText"/>
        <w:ind w:left="1678"/>
        <w:jc w:val="both"/>
      </w:pPr>
      <w:r>
        <w:rPr/>
        <w:t>A</w:t>
      </w:r>
      <w:r>
        <w:rPr>
          <w:spacing w:val="4"/>
        </w:rPr>
        <w:t> </w:t>
      </w:r>
      <w:r>
        <w:rPr/>
        <w:t>presente</w:t>
      </w:r>
      <w:r>
        <w:rPr>
          <w:spacing w:val="4"/>
        </w:rPr>
        <w:t> </w:t>
      </w:r>
      <w:r>
        <w:rPr/>
        <w:t>contratação</w:t>
      </w:r>
      <w:r>
        <w:rPr>
          <w:spacing w:val="4"/>
        </w:rPr>
        <w:t> </w:t>
      </w:r>
      <w:r>
        <w:rPr/>
        <w:t>adotará</w:t>
      </w:r>
      <w:r>
        <w:rPr>
          <w:spacing w:val="4"/>
        </w:rPr>
        <w:t> </w:t>
      </w:r>
      <w:r>
        <w:rPr>
          <w:u w:val="single"/>
        </w:rPr>
        <w:t>empreitada</w:t>
      </w:r>
      <w:r>
        <w:rPr>
          <w:spacing w:val="2"/>
          <w:u w:val="single"/>
        </w:rPr>
        <w:t> </w:t>
      </w:r>
      <w:r>
        <w:rPr>
          <w:u w:val="single"/>
        </w:rPr>
        <w:t>por</w:t>
      </w:r>
      <w:r>
        <w:rPr>
          <w:spacing w:val="3"/>
          <w:u w:val="single"/>
        </w:rPr>
        <w:t> </w:t>
      </w:r>
      <w:r>
        <w:rPr>
          <w:u w:val="single"/>
        </w:rPr>
        <w:t>preço</w:t>
      </w:r>
      <w:r>
        <w:rPr>
          <w:spacing w:val="2"/>
          <w:u w:val="single"/>
        </w:rPr>
        <w:t> </w:t>
      </w:r>
      <w:r>
        <w:rPr>
          <w:u w:val="single"/>
        </w:rPr>
        <w:t>unitário</w:t>
      </w:r>
      <w:r>
        <w:rPr>
          <w:spacing w:val="2"/>
        </w:rPr>
        <w:t> </w:t>
      </w:r>
      <w:r>
        <w:rPr/>
        <w:t>como</w:t>
      </w:r>
      <w:r>
        <w:rPr>
          <w:spacing w:val="4"/>
        </w:rPr>
        <w:t> </w:t>
      </w:r>
      <w:r>
        <w:rPr/>
        <w:t>regime</w:t>
      </w:r>
    </w:p>
    <w:p>
      <w:pPr>
        <w:pStyle w:val="BodyText"/>
        <w:spacing w:before="138"/>
        <w:ind w:left="118"/>
      </w:pPr>
      <w:r>
        <w:rPr/>
        <w:t>de</w:t>
      </w:r>
      <w:r>
        <w:rPr>
          <w:spacing w:val="-2"/>
        </w:rPr>
        <w:t> </w:t>
      </w:r>
      <w:r>
        <w:rPr/>
        <w:t>execução.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  <w:r>
        <w:rPr/>
        <w:pict>
          <v:shape style="position:absolute;margin-left:70.919998pt;margin-top:19.432589pt;width:466.35pt;height:.1pt;mso-position-horizontal-relative:page;mso-position-vertical-relative:paragraph;z-index:-15723520;mso-wrap-distance-left:0;mso-wrap-distance-right:0" coordorigin="1418,389" coordsize="9327,0" path="m1418,389l10745,389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left="3067" w:right="3057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5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9</w:t>
      </w:r>
    </w:p>
    <w:p>
      <w:pPr>
        <w:spacing w:after="0" w:line="285" w:lineRule="exact"/>
        <w:jc w:val="center"/>
        <w:rPr>
          <w:rFonts w:ascii="Calibri" w:hAnsi="Calibri"/>
        </w:rPr>
        <w:sectPr>
          <w:pgSz w:w="11910" w:h="16850"/>
          <w:pgMar w:header="152" w:footer="0" w:top="1440" w:bottom="280" w:left="1300" w:right="740"/>
        </w:sectPr>
      </w:pPr>
    </w:p>
    <w:p>
      <w:pPr>
        <w:pStyle w:val="BodyText"/>
        <w:spacing w:before="10"/>
        <w:rPr>
          <w:rFonts w:ascii="Calibri"/>
          <w:sz w:val="16"/>
        </w:rPr>
      </w:pPr>
      <w:r>
        <w:rPr/>
        <w:pict>
          <v:shape style="position:absolute;margin-left:572.663086pt;margin-top:312.205963pt;width:19.850pt;height:485.85pt;mso-position-horizontal-relative:page;mso-position-vertical-relative:page;z-index:1573529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https://cia.tjmt.jus.br/publico/ValidarDocumento/default.aspx?codigoValidacao=5EFF438D</w:t>
                  </w:r>
                </w:p>
              </w:txbxContent>
            </v:textbox>
            <w10:wrap type="none"/>
          </v:shape>
        </w:pict>
      </w: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92" w:after="0"/>
        <w:ind w:left="401" w:right="0" w:hanging="284"/>
        <w:jc w:val="left"/>
      </w:pPr>
      <w:r>
        <w:rPr/>
        <w:t>DESCRIÇÃO</w:t>
      </w:r>
      <w:r>
        <w:rPr>
          <w:spacing w:val="-1"/>
        </w:rPr>
        <w:t> </w:t>
      </w:r>
      <w:r>
        <w:rPr/>
        <w:t>DA</w:t>
      </w:r>
      <w:r>
        <w:rPr>
          <w:spacing w:val="-7"/>
        </w:rPr>
        <w:t> </w:t>
      </w:r>
      <w:r>
        <w:rPr/>
        <w:t>SOLUÇÃO COMO</w:t>
      </w:r>
      <w:r>
        <w:rPr>
          <w:spacing w:val="-1"/>
        </w:rPr>
        <w:t> </w:t>
      </w:r>
      <w:r>
        <w:rPr/>
        <w:t>UM</w:t>
      </w:r>
      <w:r>
        <w:rPr>
          <w:spacing w:val="-3"/>
        </w:rPr>
        <w:t> </w:t>
      </w:r>
      <w:r>
        <w:rPr/>
        <w:t>TODO: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18" w:right="106" w:firstLine="1560"/>
        <w:jc w:val="both"/>
      </w:pPr>
      <w:r>
        <w:rPr/>
        <w:t>Esta contratação destina-se à reforma da guarita de acesso de veículos de</w:t>
      </w:r>
      <w:r>
        <w:rPr>
          <w:spacing w:val="1"/>
        </w:rPr>
        <w:t> </w:t>
      </w:r>
      <w:r>
        <w:rPr/>
        <w:t>servidores do TJMT e acréscimo de vagas no estacionamento ‘I” do TJMT. Tais serviços</w:t>
      </w:r>
      <w:r>
        <w:rPr>
          <w:spacing w:val="1"/>
        </w:rPr>
        <w:t> </w:t>
      </w:r>
      <w:r>
        <w:rPr/>
        <w:t>englobam</w:t>
      </w:r>
      <w:r>
        <w:rPr>
          <w:spacing w:val="1"/>
        </w:rPr>
        <w:t> </w:t>
      </w:r>
      <w:r>
        <w:rPr/>
        <w:t>resumidamente: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94" w:lineRule="exact" w:before="0" w:after="0"/>
        <w:ind w:left="684" w:right="0" w:hanging="207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Execução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Infraestrutura</w:t>
      </w:r>
      <w:r>
        <w:rPr>
          <w:rFonts w:ascii="Arial MT" w:hAnsi="Arial MT"/>
          <w:spacing w:val="-5"/>
          <w:sz w:val="24"/>
        </w:rPr>
        <w:t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Superestrutura</w:t>
      </w:r>
      <w:r>
        <w:rPr>
          <w:rFonts w:ascii="Arial MT" w:hAnsi="Arial MT"/>
          <w:spacing w:val="-5"/>
          <w:sz w:val="24"/>
        </w:rPr>
        <w:t> </w:t>
      </w:r>
      <w:r>
        <w:rPr>
          <w:rFonts w:ascii="Arial MT" w:hAnsi="Arial MT"/>
          <w:sz w:val="24"/>
        </w:rPr>
        <w:t>em</w:t>
      </w:r>
      <w:r>
        <w:rPr>
          <w:rFonts w:ascii="Arial MT" w:hAnsi="Arial MT"/>
          <w:spacing w:val="-5"/>
          <w:sz w:val="24"/>
        </w:rPr>
        <w:t> </w:t>
      </w:r>
      <w:r>
        <w:rPr>
          <w:rFonts w:ascii="Arial MT" w:hAnsi="Arial MT"/>
          <w:sz w:val="24"/>
        </w:rPr>
        <w:t>concreto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armado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convencional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8" w:after="0"/>
        <w:ind w:left="684" w:right="0" w:hanging="207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Execução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pórtico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estrutura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metálica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em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aço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350" w:lineRule="auto" w:before="135" w:after="0"/>
        <w:ind w:left="838" w:right="106" w:hanging="36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Execução</w:t>
      </w:r>
      <w:r>
        <w:rPr>
          <w:rFonts w:ascii="Arial MT" w:hAnsi="Arial MT"/>
          <w:spacing w:val="15"/>
          <w:sz w:val="24"/>
        </w:rPr>
        <w:t> </w:t>
      </w:r>
      <w:r>
        <w:rPr>
          <w:rFonts w:ascii="Arial MT" w:hAnsi="Arial MT"/>
          <w:sz w:val="24"/>
        </w:rPr>
        <w:t>da</w:t>
      </w:r>
      <w:r>
        <w:rPr>
          <w:rFonts w:ascii="Arial MT" w:hAnsi="Arial MT"/>
          <w:spacing w:val="15"/>
          <w:sz w:val="24"/>
        </w:rPr>
        <w:t> </w:t>
      </w:r>
      <w:r>
        <w:rPr>
          <w:rFonts w:ascii="Arial MT" w:hAnsi="Arial MT"/>
          <w:sz w:val="24"/>
        </w:rPr>
        <w:t>guarita</w:t>
      </w:r>
      <w:r>
        <w:rPr>
          <w:rFonts w:ascii="Arial MT" w:hAnsi="Arial MT"/>
          <w:spacing w:val="13"/>
          <w:sz w:val="24"/>
        </w:rPr>
        <w:t> </w:t>
      </w:r>
      <w:r>
        <w:rPr>
          <w:rFonts w:ascii="Arial MT" w:hAnsi="Arial MT"/>
          <w:sz w:val="24"/>
        </w:rPr>
        <w:t>em</w:t>
      </w:r>
      <w:r>
        <w:rPr>
          <w:rFonts w:ascii="Arial MT" w:hAnsi="Arial MT"/>
          <w:spacing w:val="16"/>
          <w:sz w:val="24"/>
        </w:rPr>
        <w:t> </w:t>
      </w:r>
      <w:r>
        <w:rPr>
          <w:rFonts w:ascii="Arial MT" w:hAnsi="Arial MT"/>
          <w:sz w:val="24"/>
        </w:rPr>
        <w:t>alvenaria</w:t>
      </w:r>
      <w:r>
        <w:rPr>
          <w:rFonts w:ascii="Arial MT" w:hAnsi="Arial MT"/>
          <w:spacing w:val="13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2"/>
          <w:sz w:val="24"/>
        </w:rPr>
        <w:t> </w:t>
      </w:r>
      <w:r>
        <w:rPr>
          <w:rFonts w:ascii="Arial MT" w:hAnsi="Arial MT"/>
          <w:sz w:val="24"/>
        </w:rPr>
        <w:t>bloco</w:t>
      </w:r>
      <w:r>
        <w:rPr>
          <w:rFonts w:ascii="Arial MT" w:hAnsi="Arial MT"/>
          <w:spacing w:val="11"/>
          <w:sz w:val="24"/>
        </w:rPr>
        <w:t> </w:t>
      </w:r>
      <w:r>
        <w:rPr>
          <w:rFonts w:ascii="Arial MT" w:hAnsi="Arial MT"/>
          <w:sz w:val="24"/>
        </w:rPr>
        <w:t>cerâmico</w:t>
      </w:r>
      <w:r>
        <w:rPr>
          <w:rFonts w:ascii="Arial MT" w:hAnsi="Arial MT"/>
          <w:spacing w:val="12"/>
          <w:sz w:val="24"/>
        </w:rPr>
        <w:t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16"/>
          <w:sz w:val="24"/>
        </w:rPr>
        <w:t> </w:t>
      </w:r>
      <w:r>
        <w:rPr>
          <w:rFonts w:ascii="Arial MT" w:hAnsi="Arial MT"/>
          <w:sz w:val="24"/>
        </w:rPr>
        <w:t>cobertura</w:t>
      </w:r>
      <w:r>
        <w:rPr>
          <w:rFonts w:ascii="Arial MT" w:hAnsi="Arial MT"/>
          <w:spacing w:val="12"/>
          <w:sz w:val="24"/>
        </w:rPr>
        <w:t> </w:t>
      </w:r>
      <w:r>
        <w:rPr>
          <w:rFonts w:ascii="Arial MT" w:hAnsi="Arial MT"/>
          <w:sz w:val="24"/>
        </w:rPr>
        <w:t>em</w:t>
      </w:r>
      <w:r>
        <w:rPr>
          <w:rFonts w:ascii="Arial MT" w:hAnsi="Arial MT"/>
          <w:spacing w:val="14"/>
          <w:sz w:val="24"/>
        </w:rPr>
        <w:t> </w:t>
      </w:r>
      <w:r>
        <w:rPr>
          <w:rFonts w:ascii="Arial MT" w:hAnsi="Arial MT"/>
          <w:sz w:val="24"/>
        </w:rPr>
        <w:t>telha</w:t>
      </w:r>
      <w:r>
        <w:rPr>
          <w:rFonts w:ascii="Arial MT" w:hAnsi="Arial MT"/>
          <w:spacing w:val="12"/>
          <w:sz w:val="24"/>
        </w:rPr>
        <w:t> </w:t>
      </w:r>
      <w:r>
        <w:rPr>
          <w:rFonts w:ascii="Arial MT" w:hAnsi="Arial MT"/>
          <w:sz w:val="24"/>
        </w:rPr>
        <w:t>metálica</w:t>
      </w:r>
      <w:r>
        <w:rPr>
          <w:rFonts w:ascii="Arial MT" w:hAnsi="Arial MT"/>
          <w:spacing w:val="-63"/>
          <w:sz w:val="24"/>
        </w:rPr>
        <w:t> </w:t>
      </w:r>
      <w:r>
        <w:rPr>
          <w:rFonts w:ascii="Arial MT" w:hAnsi="Arial MT"/>
          <w:sz w:val="24"/>
        </w:rPr>
        <w:t>termoisolante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1" w:after="0"/>
        <w:ind w:left="684" w:right="0" w:hanging="207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Execução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piso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intertravado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no</w:t>
      </w:r>
      <w:r>
        <w:rPr>
          <w:rFonts w:ascii="Arial MT" w:hAnsi="Arial MT"/>
          <w:spacing w:val="-5"/>
          <w:sz w:val="24"/>
        </w:rPr>
        <w:t> </w:t>
      </w:r>
      <w:r>
        <w:rPr>
          <w:rFonts w:ascii="Arial MT" w:hAnsi="Arial MT"/>
          <w:sz w:val="24"/>
        </w:rPr>
        <w:t>estacionamento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8" w:after="0"/>
        <w:ind w:left="684" w:right="0" w:hanging="207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Execução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passeio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(calçada)</w:t>
      </w:r>
      <w:r>
        <w:rPr>
          <w:rFonts w:ascii="Arial MT" w:hAnsi="Arial MT"/>
          <w:spacing w:val="-5"/>
          <w:sz w:val="24"/>
        </w:rPr>
        <w:t> </w:t>
      </w:r>
      <w:r>
        <w:rPr>
          <w:rFonts w:ascii="Arial MT" w:hAnsi="Arial MT"/>
          <w:sz w:val="24"/>
        </w:rPr>
        <w:t>em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concreto</w:t>
      </w:r>
    </w:p>
    <w:p>
      <w:pPr>
        <w:pStyle w:val="BodyText"/>
        <w:spacing w:line="360" w:lineRule="auto" w:before="135"/>
        <w:ind w:left="118" w:right="105" w:firstLine="1560"/>
        <w:jc w:val="both"/>
      </w:pPr>
      <w:r>
        <w:rPr/>
        <w:t>A execução da obra deverá seguir o projeto básico, memoriais descritivos,</w:t>
      </w:r>
      <w:r>
        <w:rPr>
          <w:spacing w:val="1"/>
        </w:rPr>
        <w:t> </w:t>
      </w:r>
      <w:r>
        <w:rPr/>
        <w:t>especificações</w:t>
      </w:r>
      <w:r>
        <w:rPr>
          <w:spacing w:val="1"/>
        </w:rPr>
        <w:t> </w:t>
      </w:r>
      <w:r>
        <w:rPr/>
        <w:t>técnicas,</w:t>
      </w:r>
      <w:r>
        <w:rPr>
          <w:spacing w:val="1"/>
        </w:rPr>
        <w:t> </w:t>
      </w:r>
      <w:r>
        <w:rPr/>
        <w:t>planilhas</w:t>
      </w:r>
      <w:r>
        <w:rPr>
          <w:spacing w:val="1"/>
        </w:rPr>
        <w:t> </w:t>
      </w:r>
      <w:r>
        <w:rPr/>
        <w:t>orçamentárias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cronograma</w:t>
      </w:r>
      <w:r>
        <w:rPr>
          <w:spacing w:val="1"/>
        </w:rPr>
        <w:t> </w:t>
      </w:r>
      <w:r>
        <w:rPr/>
        <w:t>físico-financeiro,</w:t>
      </w:r>
      <w:r>
        <w:rPr>
          <w:spacing w:val="1"/>
        </w:rPr>
        <w:t> </w:t>
      </w:r>
      <w:r>
        <w:rPr/>
        <w:t>elaborados</w:t>
      </w:r>
      <w:r>
        <w:rPr>
          <w:spacing w:val="-3"/>
        </w:rPr>
        <w:t> </w:t>
      </w:r>
      <w:r>
        <w:rPr/>
        <w:t>pelo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de Obras do</w:t>
      </w:r>
      <w:r>
        <w:rPr>
          <w:spacing w:val="-4"/>
        </w:rPr>
        <w:t> </w:t>
      </w:r>
      <w:r>
        <w:rPr/>
        <w:t>TJMT.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84"/>
        <w:jc w:val="left"/>
      </w:pPr>
      <w:r>
        <w:rPr/>
        <w:t>JUSTIFICATIVAS</w:t>
      </w:r>
      <w:r>
        <w:rPr>
          <w:spacing w:val="-2"/>
        </w:rPr>
        <w:t> </w:t>
      </w:r>
      <w:r>
        <w:rPr/>
        <w:t>PARA</w:t>
      </w:r>
      <w:r>
        <w:rPr>
          <w:spacing w:val="-7"/>
        </w:rPr>
        <w:t> </w:t>
      </w:r>
      <w:r>
        <w:rPr/>
        <w:t>O</w:t>
      </w:r>
      <w:r>
        <w:rPr>
          <w:spacing w:val="-1"/>
        </w:rPr>
        <w:t> </w:t>
      </w:r>
      <w:r>
        <w:rPr/>
        <w:t>NÃO</w:t>
      </w:r>
      <w:r>
        <w:rPr>
          <w:spacing w:val="-2"/>
        </w:rPr>
        <w:t> </w:t>
      </w:r>
      <w:r>
        <w:rPr/>
        <w:t>PARCELAMENTO</w:t>
      </w:r>
      <w:r>
        <w:rPr>
          <w:spacing w:val="-1"/>
        </w:rPr>
        <w:t> </w:t>
      </w:r>
      <w:r>
        <w:rPr/>
        <w:t>DA</w:t>
      </w:r>
      <w:r>
        <w:rPr>
          <w:spacing w:val="-7"/>
        </w:rPr>
        <w:t> </w:t>
      </w:r>
      <w:r>
        <w:rPr/>
        <w:t>SOLUÇÃO: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18" w:right="104" w:firstLine="1843"/>
        <w:jc w:val="both"/>
      </w:pPr>
      <w:r>
        <w:rPr/>
        <w:t>Por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volume</w:t>
      </w:r>
      <w:r>
        <w:rPr>
          <w:spacing w:val="1"/>
        </w:rPr>
        <w:t> </w:t>
      </w:r>
      <w:r>
        <w:rPr/>
        <w:t>financeiro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empregado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natureza</w:t>
      </w:r>
      <w:r>
        <w:rPr>
          <w:spacing w:val="1"/>
        </w:rPr>
        <w:t> </w:t>
      </w:r>
      <w:r>
        <w:rPr/>
        <w:t>dos</w:t>
      </w:r>
      <w:r>
        <w:rPr>
          <w:spacing w:val="-64"/>
        </w:rPr>
        <w:t> </w:t>
      </w:r>
      <w:r>
        <w:rPr/>
        <w:t>serviços que inviabilizam a divisão ou a fragmentação dos itens em partes, </w:t>
      </w:r>
      <w:r>
        <w:rPr>
          <w:u w:val="single"/>
        </w:rPr>
        <w:t>não será</w:t>
      </w:r>
      <w:r>
        <w:rPr>
          <w:spacing w:val="1"/>
        </w:rPr>
        <w:t> </w:t>
      </w:r>
      <w:r>
        <w:rPr>
          <w:u w:val="single"/>
        </w:rPr>
        <w:t>reservada cota de exclusividade para microempresa e empresas de pequeno porte</w:t>
      </w:r>
      <w:r>
        <w:rPr/>
        <w:t>, já que</w:t>
      </w:r>
      <w:r>
        <w:rPr>
          <w:spacing w:val="-64"/>
        </w:rPr>
        <w:t> </w:t>
      </w:r>
      <w:r>
        <w:rPr/>
        <w:t>se tratam de serviços em sua totalidade, com entrega de material para a execução desses</w:t>
      </w:r>
      <w:r>
        <w:rPr>
          <w:spacing w:val="-64"/>
        </w:rPr>
        <w:t> </w:t>
      </w:r>
      <w:r>
        <w:rPr/>
        <w:t>serviços,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correlacionados</w:t>
      </w:r>
      <w:r>
        <w:rPr>
          <w:spacing w:val="1"/>
        </w:rPr>
        <w:t> </w:t>
      </w:r>
      <w:r>
        <w:rPr/>
        <w:t>tecnicamente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(Art.</w:t>
      </w:r>
      <w:r>
        <w:rPr>
          <w:spacing w:val="1"/>
        </w:rPr>
        <w:t> </w:t>
      </w:r>
      <w:r>
        <w:rPr/>
        <w:t>49,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Complementar</w:t>
      </w:r>
      <w:r>
        <w:rPr>
          <w:spacing w:val="-4"/>
        </w:rPr>
        <w:t> </w:t>
      </w:r>
      <w:r>
        <w:rPr/>
        <w:t>n.</w:t>
      </w:r>
      <w:r>
        <w:rPr>
          <w:spacing w:val="-2"/>
        </w:rPr>
        <w:t> </w:t>
      </w:r>
      <w:r>
        <w:rPr/>
        <w:t>123/2006).</w:t>
      </w:r>
    </w:p>
    <w:p>
      <w:pPr>
        <w:pStyle w:val="BodyText"/>
        <w:spacing w:line="360" w:lineRule="auto"/>
        <w:ind w:left="118" w:right="105" w:firstLine="1843"/>
        <w:jc w:val="both"/>
      </w:pPr>
      <w:r>
        <w:rPr/>
        <w:t>A subcontratação permitida no Projeto Básico não se confunde com 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microempresas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pequeno</w:t>
      </w:r>
      <w:r>
        <w:rPr>
          <w:spacing w:val="1"/>
        </w:rPr>
        <w:t> </w:t>
      </w:r>
      <w:r>
        <w:rPr/>
        <w:t>porte</w:t>
      </w:r>
      <w:r>
        <w:rPr>
          <w:spacing w:val="1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Complementar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123/2006,</w:t>
      </w:r>
      <w:r>
        <w:rPr>
          <w:spacing w:val="1"/>
        </w:rPr>
        <w:t> </w:t>
      </w:r>
      <w:r>
        <w:rPr/>
        <w:t>visto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efetiva</w:t>
      </w:r>
      <w:r>
        <w:rPr>
          <w:spacing w:val="1"/>
        </w:rPr>
        <w:t> </w:t>
      </w:r>
      <w:r>
        <w:rPr/>
        <w:t>operacionalização</w:t>
      </w:r>
      <w:r>
        <w:rPr>
          <w:spacing w:val="1"/>
        </w:rPr>
        <w:t> </w:t>
      </w:r>
      <w:r>
        <w:rPr/>
        <w:t>depende</w:t>
      </w:r>
      <w:r>
        <w:rPr>
          <w:spacing w:val="66"/>
        </w:rPr>
        <w:t> </w:t>
      </w:r>
      <w:r>
        <w:rPr/>
        <w:t>da</w:t>
      </w:r>
      <w:r>
        <w:rPr>
          <w:spacing w:val="1"/>
        </w:rPr>
        <w:t> </w:t>
      </w:r>
      <w:r>
        <w:rPr/>
        <w:t>vontade exclusiva do contratado que poderá, ou não, subcontratar terceiros durante 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contrato.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há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dever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exigir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subcontratação, eis que a redação legal confere poder discricionário ao utilizar o termo</w:t>
      </w:r>
      <w:r>
        <w:rPr>
          <w:spacing w:val="1"/>
        </w:rPr>
        <w:t> </w:t>
      </w:r>
      <w:r>
        <w:rPr/>
        <w:t>“poderá”.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229" w:after="0"/>
        <w:ind w:left="401" w:right="0" w:hanging="284"/>
        <w:jc w:val="left"/>
      </w:pPr>
      <w:r>
        <w:rPr/>
        <w:t>VEDAÇÃO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PARTICIPAÇÃO</w:t>
      </w:r>
      <w:r>
        <w:rPr>
          <w:spacing w:val="-2"/>
        </w:rPr>
        <w:t> </w:t>
      </w:r>
      <w:r>
        <w:rPr/>
        <w:t>EM</w:t>
      </w:r>
      <w:r>
        <w:rPr>
          <w:spacing w:val="-4"/>
        </w:rPr>
        <w:t> </w:t>
      </w:r>
      <w:r>
        <w:rPr/>
        <w:t>CONSÓRCIO</w:t>
      </w:r>
    </w:p>
    <w:p>
      <w:pPr>
        <w:pStyle w:val="BodyText"/>
        <w:spacing w:before="8"/>
        <w:rPr>
          <w:rFonts w:ascii="Arial"/>
          <w:b/>
          <w:sz w:val="26"/>
        </w:rPr>
      </w:pPr>
      <w:r>
        <w:rPr/>
        <w:pict>
          <v:shape style="position:absolute;margin-left:70.919998pt;margin-top:17.705132pt;width:466.35pt;height:.1pt;mso-position-horizontal-relative:page;mso-position-vertical-relative:paragraph;z-index:-15722496;mso-wrap-distance-left:0;mso-wrap-distance-right:0" coordorigin="1418,354" coordsize="9327,0" path="m1418,354l10745,354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left="3067" w:right="3057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6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9</w:t>
      </w:r>
    </w:p>
    <w:p>
      <w:pPr>
        <w:spacing w:after="0" w:line="285" w:lineRule="exact"/>
        <w:jc w:val="center"/>
        <w:rPr>
          <w:rFonts w:ascii="Calibri" w:hAnsi="Calibri"/>
        </w:rPr>
        <w:sectPr>
          <w:pgSz w:w="11910" w:h="16850"/>
          <w:pgMar w:header="152" w:footer="0" w:top="1440" w:bottom="280" w:left="1300" w:right="740"/>
        </w:sectPr>
      </w:pPr>
    </w:p>
    <w:p>
      <w:pPr>
        <w:pStyle w:val="BodyText"/>
        <w:spacing w:before="10"/>
        <w:rPr>
          <w:rFonts w:ascii="Calibri"/>
          <w:sz w:val="16"/>
        </w:rPr>
      </w:pPr>
      <w:r>
        <w:rPr/>
        <w:pict>
          <v:shape style="position:absolute;margin-left:572.663086pt;margin-top:312.205963pt;width:19.850pt;height:485.85pt;mso-position-horizontal-relative:page;mso-position-vertical-relative:page;z-index:1573632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https://cia.tjmt.jus.br/publico/ValidarDocumento/default.aspx?codigoValidacao=5EFF438D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360" w:lineRule="auto" w:before="92"/>
        <w:ind w:left="118" w:right="104" w:firstLine="1843"/>
        <w:jc w:val="both"/>
      </w:pPr>
      <w:r>
        <w:rPr/>
        <w:t>Não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aceitas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enquadradas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modalidades</w:t>
      </w:r>
      <w:r>
        <w:rPr>
          <w:spacing w:val="-3"/>
        </w:rPr>
        <w:t> </w:t>
      </w:r>
      <w:r>
        <w:rPr/>
        <w:t>de consórcio</w:t>
      </w:r>
      <w:r>
        <w:rPr>
          <w:spacing w:val="1"/>
        </w:rPr>
        <w:t> </w:t>
      </w:r>
      <w:r>
        <w:rPr/>
        <w:t>no presente procedimento</w:t>
      </w:r>
      <w:r>
        <w:rPr>
          <w:spacing w:val="1"/>
        </w:rPr>
        <w:t> </w:t>
      </w:r>
      <w:r>
        <w:rPr/>
        <w:t>licitatório.</w:t>
      </w:r>
    </w:p>
    <w:p>
      <w:pPr>
        <w:pStyle w:val="BodyText"/>
        <w:spacing w:line="360" w:lineRule="auto"/>
        <w:ind w:left="118" w:right="106" w:firstLine="1843"/>
        <w:jc w:val="both"/>
      </w:pPr>
      <w:r>
        <w:rPr/>
        <w:t>Conforme art. 33 da Lei n. 8666/93, a conveniência de admissão de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consórcios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procedimentos</w:t>
      </w:r>
      <w:r>
        <w:rPr>
          <w:spacing w:val="1"/>
        </w:rPr>
        <w:t> </w:t>
      </w:r>
      <w:r>
        <w:rPr/>
        <w:t>licitatórios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decisão</w:t>
      </w:r>
      <w:r>
        <w:rPr>
          <w:spacing w:val="1"/>
        </w:rPr>
        <w:t> </w:t>
      </w:r>
      <w:r>
        <w:rPr/>
        <w:t>meramente</w:t>
      </w:r>
      <w:r>
        <w:rPr>
          <w:spacing w:val="1"/>
        </w:rPr>
        <w:t> </w:t>
      </w:r>
      <w:r>
        <w:rPr/>
        <w:t>discricionária da</w:t>
      </w:r>
      <w:r>
        <w:rPr>
          <w:spacing w:val="-1"/>
        </w:rPr>
        <w:t> </w:t>
      </w:r>
      <w:r>
        <w:rPr/>
        <w:t>Administração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line="360" w:lineRule="auto"/>
        <w:ind w:left="118" w:right="105" w:firstLine="1843"/>
        <w:jc w:val="both"/>
      </w:pPr>
      <w:r>
        <w:rPr/>
        <w:t>A</w:t>
      </w:r>
      <w:r>
        <w:rPr>
          <w:spacing w:val="1"/>
        </w:rPr>
        <w:t> </w:t>
      </w:r>
      <w:r>
        <w:rPr/>
        <w:t>vedação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interessadas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apresentem</w:t>
      </w:r>
      <w:r>
        <w:rPr>
          <w:spacing w:val="1"/>
        </w:rPr>
        <w:t> </w:t>
      </w:r>
      <w:r>
        <w:rPr/>
        <w:t>constituídas sob a forma de consórcio se justifica na medida em o objeto deste Projeto</w:t>
      </w:r>
      <w:r>
        <w:rPr>
          <w:spacing w:val="1"/>
        </w:rPr>
        <w:t> </w:t>
      </w:r>
      <w:r>
        <w:rPr/>
        <w:t>Básico</w:t>
      </w:r>
      <w:r>
        <w:rPr>
          <w:spacing w:val="1"/>
        </w:rPr>
        <w:t> </w:t>
      </w:r>
      <w:r>
        <w:rPr/>
        <w:t>é perfeitamente</w:t>
      </w:r>
      <w:r>
        <w:rPr>
          <w:spacing w:val="1"/>
        </w:rPr>
        <w:t> </w:t>
      </w:r>
      <w:r>
        <w:rPr/>
        <w:t>pertinente</w:t>
      </w:r>
      <w:r>
        <w:rPr>
          <w:spacing w:val="1"/>
        </w:rPr>
        <w:t> </w:t>
      </w:r>
      <w:r>
        <w:rPr/>
        <w:t>e compatível com</w:t>
      </w:r>
      <w:r>
        <w:rPr>
          <w:spacing w:val="1"/>
        </w:rPr>
        <w:t> </w:t>
      </w:r>
      <w:r>
        <w:rPr/>
        <w:t>empresas atuantes no</w:t>
      </w:r>
      <w:r>
        <w:rPr>
          <w:spacing w:val="1"/>
        </w:rPr>
        <w:t> </w:t>
      </w:r>
      <w:r>
        <w:rPr/>
        <w:t>ramo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construção civil, cuja participação de uma gama variada de empresas, às quais, em sua</w:t>
      </w:r>
      <w:r>
        <w:rPr>
          <w:spacing w:val="1"/>
        </w:rPr>
        <w:t> </w:t>
      </w:r>
      <w:r>
        <w:rPr/>
        <w:t>maioria</w:t>
      </w:r>
      <w:r>
        <w:rPr>
          <w:spacing w:val="1"/>
        </w:rPr>
        <w:t> </w:t>
      </w:r>
      <w:r>
        <w:rPr/>
        <w:t>absoluta,</w:t>
      </w:r>
      <w:r>
        <w:rPr>
          <w:spacing w:val="1"/>
        </w:rPr>
        <w:t> </w:t>
      </w:r>
      <w:r>
        <w:rPr/>
        <w:t>apresentam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mínimo</w:t>
      </w:r>
      <w:r>
        <w:rPr>
          <w:spacing w:val="1"/>
        </w:rPr>
        <w:t> </w:t>
      </w:r>
      <w:r>
        <w:rPr/>
        <w:t>exigido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tocante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qualificação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econômico-financeira, demonstrando possuir condições suficientes para a execução de</w:t>
      </w:r>
      <w:r>
        <w:rPr>
          <w:spacing w:val="1"/>
        </w:rPr>
        <w:t> </w:t>
      </w:r>
      <w:r>
        <w:rPr/>
        <w:t>contratos dessa natureza, o que por consequência não tornará restrito o universo de</w:t>
      </w:r>
      <w:r>
        <w:rPr>
          <w:spacing w:val="1"/>
        </w:rPr>
        <w:t> </w:t>
      </w:r>
      <w:r>
        <w:rPr/>
        <w:t>possíveis</w:t>
      </w:r>
      <w:r>
        <w:rPr>
          <w:spacing w:val="-1"/>
        </w:rPr>
        <w:t> </w:t>
      </w:r>
      <w:r>
        <w:rPr/>
        <w:t>licitantes individuais.</w:t>
      </w:r>
    </w:p>
    <w:p>
      <w:pPr>
        <w:pStyle w:val="BodyText"/>
        <w:spacing w:line="360" w:lineRule="auto"/>
        <w:ind w:left="118" w:right="103" w:firstLine="1843"/>
        <w:jc w:val="both"/>
      </w:pPr>
      <w:r>
        <w:rPr/>
        <w:t>A</w:t>
      </w:r>
      <w:r>
        <w:rPr>
          <w:spacing w:val="1"/>
        </w:rPr>
        <w:t> </w:t>
      </w:r>
      <w:r>
        <w:rPr/>
        <w:t>ausência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consórcio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trará</w:t>
      </w:r>
      <w:r>
        <w:rPr>
          <w:spacing w:val="1"/>
        </w:rPr>
        <w:t> </w:t>
      </w:r>
      <w:r>
        <w:rPr/>
        <w:t>prejuízos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competitividade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certame, visto que, em regra, a formação de consórcios é admitida quando o objeto a ser</w:t>
      </w:r>
      <w:r>
        <w:rPr>
          <w:spacing w:val="1"/>
        </w:rPr>
        <w:t> </w:t>
      </w:r>
      <w:r>
        <w:rPr/>
        <w:t>licitado envolve questões de alta complexidade, em que empresas, isoladamente, não</w:t>
      </w:r>
      <w:r>
        <w:rPr>
          <w:spacing w:val="1"/>
        </w:rPr>
        <w:t> </w:t>
      </w:r>
      <w:r>
        <w:rPr/>
        <w:t>teriam</w:t>
      </w:r>
      <w:r>
        <w:rPr>
          <w:spacing w:val="1"/>
        </w:rPr>
        <w:t> </w:t>
      </w:r>
      <w:r>
        <w:rPr/>
        <w:t>condições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suprir</w:t>
      </w:r>
      <w:r>
        <w:rPr>
          <w:spacing w:val="-2"/>
        </w:rPr>
        <w:t> </w:t>
      </w:r>
      <w:r>
        <w:rPr/>
        <w:t>os requisitos</w:t>
      </w:r>
      <w:r>
        <w:rPr>
          <w:spacing w:val="-1"/>
        </w:rPr>
        <w:t> </w:t>
      </w:r>
      <w:r>
        <w:rPr/>
        <w:t>de habilitação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edital.</w:t>
      </w:r>
    </w:p>
    <w:p>
      <w:pPr>
        <w:pStyle w:val="BodyText"/>
        <w:spacing w:line="360" w:lineRule="auto"/>
        <w:ind w:left="118" w:right="106" w:firstLine="1843"/>
        <w:jc w:val="both"/>
      </w:pPr>
      <w:r>
        <w:rPr/>
        <w:t>A permissão de participação de empresas em consórcio na licitação é</w:t>
      </w:r>
      <w:r>
        <w:rPr>
          <w:spacing w:val="1"/>
        </w:rPr>
        <w:t> </w:t>
      </w:r>
      <w:r>
        <w:rPr/>
        <w:t>excepcional</w:t>
      </w:r>
      <w:r>
        <w:rPr>
          <w:spacing w:val="1"/>
        </w:rPr>
        <w:t> </w:t>
      </w:r>
      <w:r>
        <w:rPr/>
        <w:t>justamente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quer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preservar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possível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competitividade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certame.</w:t>
      </w:r>
    </w:p>
    <w:p>
      <w:pPr>
        <w:pStyle w:val="BodyText"/>
        <w:spacing w:line="360" w:lineRule="auto" w:before="1"/>
        <w:ind w:left="118" w:right="106" w:firstLine="1843"/>
        <w:jc w:val="both"/>
      </w:pPr>
      <w:r>
        <w:rPr/>
        <w:t>Ademais, o objeto do presente Projeto Básico não se configura pela</w:t>
      </w:r>
      <w:r>
        <w:rPr>
          <w:spacing w:val="1"/>
        </w:rPr>
        <w:t> </w:t>
      </w:r>
      <w:r>
        <w:rPr/>
        <w:t>necessidade de multidisciplinaridade em termos de serviços a serem prestados, visto que</w:t>
      </w:r>
      <w:r>
        <w:rPr>
          <w:spacing w:val="1"/>
        </w:rPr>
        <w:t> </w:t>
      </w:r>
      <w:r>
        <w:rPr/>
        <w:t>compreende</w:t>
      </w:r>
      <w:r>
        <w:rPr>
          <w:spacing w:val="1"/>
        </w:rPr>
        <w:t> </w:t>
      </w:r>
      <w:r>
        <w:rPr/>
        <w:t>tão</w:t>
      </w:r>
      <w:r>
        <w:rPr>
          <w:spacing w:val="1"/>
        </w:rPr>
        <w:t> </w:t>
      </w:r>
      <w:r>
        <w:rPr/>
        <w:t>somente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ampliação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edificação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existente.</w:t>
      </w:r>
    </w:p>
    <w:p>
      <w:pPr>
        <w:pStyle w:val="BodyText"/>
        <w:spacing w:line="360" w:lineRule="auto"/>
        <w:ind w:left="118" w:right="104" w:firstLine="1843"/>
        <w:jc w:val="both"/>
      </w:pPr>
      <w:r>
        <w:rPr/>
        <w:t>Frente ao exposto, tendo em vista que é prerrogativa do Poder Público,</w:t>
      </w:r>
      <w:r>
        <w:rPr>
          <w:spacing w:val="1"/>
        </w:rPr>
        <w:t> </w:t>
      </w:r>
      <w:r>
        <w:rPr/>
        <w:t>na condição de contratante, a escolha da participação, ou não, de empresas constituídas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a 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consórcio,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expostos,</w:t>
      </w:r>
      <w:r>
        <w:rPr>
          <w:spacing w:val="1"/>
        </w:rPr>
        <w:t> </w:t>
      </w:r>
      <w:r>
        <w:rPr/>
        <w:t>conclui-se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vedação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constituição de empresas em consórcio, neste caso, é o que melhor atende ao interesse</w:t>
      </w:r>
      <w:r>
        <w:rPr>
          <w:spacing w:val="1"/>
        </w:rPr>
        <w:t> </w:t>
      </w:r>
      <w:r>
        <w:rPr/>
        <w:t>público,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prestigiar</w:t>
      </w:r>
      <w:r>
        <w:rPr>
          <w:spacing w:val="-3"/>
        </w:rPr>
        <w:t> </w:t>
      </w:r>
      <w:r>
        <w:rPr/>
        <w:t>os</w:t>
      </w:r>
      <w:r>
        <w:rPr>
          <w:spacing w:val="-2"/>
        </w:rPr>
        <w:t> </w:t>
      </w:r>
      <w:r>
        <w:rPr/>
        <w:t>princípios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competitividade,</w:t>
      </w:r>
      <w:r>
        <w:rPr>
          <w:spacing w:val="-1"/>
        </w:rPr>
        <w:t> </w:t>
      </w:r>
      <w:r>
        <w:rPr/>
        <w:t>economicidade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moralidade.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546" w:val="left" w:leader="none"/>
        </w:tabs>
        <w:spacing w:line="240" w:lineRule="auto" w:before="0" w:after="0"/>
        <w:ind w:left="545" w:right="0" w:hanging="428"/>
        <w:jc w:val="left"/>
      </w:pPr>
      <w:r>
        <w:rPr/>
        <w:t>RESULTADOS</w:t>
      </w:r>
      <w:r>
        <w:rPr>
          <w:spacing w:val="-5"/>
        </w:rPr>
        <w:t> </w:t>
      </w:r>
      <w:r>
        <w:rPr/>
        <w:t>PRETENDIDOS: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3"/>
        </w:rPr>
      </w:pPr>
      <w:r>
        <w:rPr/>
        <w:pict>
          <v:shape style="position:absolute;margin-left:70.919998pt;margin-top:10.283956pt;width:466.35pt;height:.1pt;mso-position-horizontal-relative:page;mso-position-vertical-relative:paragraph;z-index:-15721472;mso-wrap-distance-left:0;mso-wrap-distance-right:0" coordorigin="1418,206" coordsize="9327,0" path="m1418,206l10745,206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left="3067" w:right="3057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7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9</w:t>
      </w:r>
    </w:p>
    <w:p>
      <w:pPr>
        <w:spacing w:after="0" w:line="285" w:lineRule="exact"/>
        <w:jc w:val="center"/>
        <w:rPr>
          <w:rFonts w:ascii="Calibri" w:hAnsi="Calibri"/>
        </w:rPr>
        <w:sectPr>
          <w:pgSz w:w="11910" w:h="16850"/>
          <w:pgMar w:header="152" w:footer="0" w:top="1440" w:bottom="280" w:left="1300" w:right="740"/>
        </w:sectPr>
      </w:pPr>
    </w:p>
    <w:p>
      <w:pPr>
        <w:pStyle w:val="BodyText"/>
        <w:rPr>
          <w:rFonts w:ascii="Calibri"/>
          <w:sz w:val="20"/>
        </w:rPr>
      </w:pPr>
      <w:r>
        <w:rPr/>
        <w:pict>
          <v:shape style="position:absolute;margin-left:572.663086pt;margin-top:312.205963pt;width:19.850pt;height:485.85pt;mso-position-horizontal-relative:page;mso-position-vertical-relative:page;z-index:1573734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https://cia.tjmt.jus.br/publico/ValidarDocumento/default.aspx?codigoValidacao=5EFF438D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22"/>
        <w:ind w:left="1820"/>
      </w:pPr>
      <w:r>
        <w:rPr/>
        <w:t>A</w:t>
      </w:r>
      <w:r>
        <w:rPr>
          <w:spacing w:val="-3"/>
        </w:rPr>
        <w:t> </w:t>
      </w:r>
      <w:r>
        <w:rPr/>
        <w:t>solução</w:t>
      </w:r>
      <w:r>
        <w:rPr>
          <w:spacing w:val="-3"/>
        </w:rPr>
        <w:t> </w:t>
      </w:r>
      <w:r>
        <w:rPr/>
        <w:t>deverá</w:t>
      </w:r>
      <w:r>
        <w:rPr>
          <w:spacing w:val="-2"/>
        </w:rPr>
        <w:t> </w:t>
      </w:r>
      <w:r>
        <w:rPr/>
        <w:t>permitir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alcance</w:t>
      </w:r>
      <w:r>
        <w:rPr>
          <w:spacing w:val="-4"/>
        </w:rPr>
        <w:t> </w:t>
      </w:r>
      <w:r>
        <w:rPr/>
        <w:t>dos</w:t>
      </w:r>
      <w:r>
        <w:rPr>
          <w:spacing w:val="-4"/>
        </w:rPr>
        <w:t> </w:t>
      </w:r>
      <w:r>
        <w:rPr/>
        <w:t>seguintes</w:t>
      </w:r>
      <w:r>
        <w:rPr>
          <w:spacing w:val="-3"/>
        </w:rPr>
        <w:t> </w:t>
      </w:r>
      <w:r>
        <w:rPr/>
        <w:t>resultados: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350" w:lineRule="auto" w:before="140" w:after="0"/>
        <w:ind w:left="684" w:right="107" w:hanging="207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Proporcionar</w:t>
      </w:r>
      <w:r>
        <w:rPr>
          <w:rFonts w:ascii="Arial MT" w:hAnsi="Arial MT"/>
          <w:spacing w:val="24"/>
          <w:sz w:val="24"/>
        </w:rPr>
        <w:t> </w:t>
      </w:r>
      <w:r>
        <w:rPr>
          <w:rFonts w:ascii="Arial MT" w:hAnsi="Arial MT"/>
          <w:sz w:val="24"/>
        </w:rPr>
        <w:t>maior</w:t>
      </w:r>
      <w:r>
        <w:rPr>
          <w:rFonts w:ascii="Arial MT" w:hAnsi="Arial MT"/>
          <w:spacing w:val="24"/>
          <w:sz w:val="24"/>
        </w:rPr>
        <w:t> </w:t>
      </w:r>
      <w:r>
        <w:rPr>
          <w:rFonts w:ascii="Arial MT" w:hAnsi="Arial MT"/>
          <w:sz w:val="24"/>
        </w:rPr>
        <w:t>segurança</w:t>
      </w:r>
      <w:r>
        <w:rPr>
          <w:rFonts w:ascii="Arial MT" w:hAnsi="Arial MT"/>
          <w:spacing w:val="26"/>
          <w:sz w:val="24"/>
        </w:rPr>
        <w:t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26"/>
          <w:sz w:val="24"/>
        </w:rPr>
        <w:t> </w:t>
      </w:r>
      <w:r>
        <w:rPr>
          <w:rFonts w:ascii="Arial MT" w:hAnsi="Arial MT"/>
          <w:sz w:val="24"/>
        </w:rPr>
        <w:t>controle</w:t>
      </w:r>
      <w:r>
        <w:rPr>
          <w:rFonts w:ascii="Arial MT" w:hAnsi="Arial MT"/>
          <w:spacing w:val="24"/>
          <w:sz w:val="24"/>
        </w:rPr>
        <w:t> </w:t>
      </w:r>
      <w:r>
        <w:rPr>
          <w:rFonts w:ascii="Arial MT" w:hAnsi="Arial MT"/>
          <w:sz w:val="24"/>
        </w:rPr>
        <w:t>na</w:t>
      </w:r>
      <w:r>
        <w:rPr>
          <w:rFonts w:ascii="Arial MT" w:hAnsi="Arial MT"/>
          <w:spacing w:val="26"/>
          <w:sz w:val="24"/>
        </w:rPr>
        <w:t> </w:t>
      </w:r>
      <w:r>
        <w:rPr>
          <w:rFonts w:ascii="Arial MT" w:hAnsi="Arial MT"/>
          <w:sz w:val="24"/>
        </w:rPr>
        <w:t>entrada</w:t>
      </w:r>
      <w:r>
        <w:rPr>
          <w:rFonts w:ascii="Arial MT" w:hAnsi="Arial MT"/>
          <w:spacing w:val="26"/>
          <w:sz w:val="24"/>
        </w:rPr>
        <w:t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26"/>
          <w:sz w:val="24"/>
        </w:rPr>
        <w:t> </w:t>
      </w:r>
      <w:r>
        <w:rPr>
          <w:rFonts w:ascii="Arial MT" w:hAnsi="Arial MT"/>
          <w:sz w:val="24"/>
        </w:rPr>
        <w:t>saída</w:t>
      </w:r>
      <w:r>
        <w:rPr>
          <w:rFonts w:ascii="Arial MT" w:hAnsi="Arial MT"/>
          <w:spacing w:val="24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26"/>
          <w:sz w:val="24"/>
        </w:rPr>
        <w:t> </w:t>
      </w:r>
      <w:r>
        <w:rPr>
          <w:rFonts w:ascii="Arial MT" w:hAnsi="Arial MT"/>
          <w:sz w:val="24"/>
        </w:rPr>
        <w:t>veículos</w:t>
      </w:r>
      <w:r>
        <w:rPr>
          <w:rFonts w:ascii="Arial MT" w:hAnsi="Arial MT"/>
          <w:spacing w:val="25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64"/>
          <w:sz w:val="24"/>
        </w:rPr>
        <w:t> </w:t>
      </w:r>
      <w:r>
        <w:rPr>
          <w:rFonts w:ascii="Arial MT" w:hAnsi="Arial MT"/>
          <w:sz w:val="24"/>
        </w:rPr>
        <w:t>servidores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carga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e descarga.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2" w:after="0"/>
        <w:ind w:left="684" w:right="0" w:hanging="207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Majoração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vagas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veículos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para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os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servidores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TJMT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Atingir</w:t>
      </w:r>
      <w:r>
        <w:rPr>
          <w:rFonts w:ascii="Arial MT" w:hAnsi="Arial MT"/>
          <w:spacing w:val="-5"/>
          <w:sz w:val="24"/>
        </w:rPr>
        <w:t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meta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estabelecida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no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Plano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Obras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Planejamento</w:t>
      </w:r>
      <w:r>
        <w:rPr>
          <w:rFonts w:ascii="Arial MT" w:hAnsi="Arial MT"/>
          <w:spacing w:val="-5"/>
          <w:sz w:val="24"/>
        </w:rPr>
        <w:t> </w:t>
      </w:r>
      <w:r>
        <w:rPr>
          <w:rFonts w:ascii="Arial MT" w:hAnsi="Arial MT"/>
          <w:sz w:val="24"/>
        </w:rPr>
        <w:t>Estratégico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546" w:val="left" w:leader="none"/>
        </w:tabs>
        <w:spacing w:line="360" w:lineRule="auto" w:before="226" w:after="0"/>
        <w:ind w:left="545" w:right="295" w:hanging="428"/>
        <w:jc w:val="left"/>
      </w:pPr>
      <w:r>
        <w:rPr/>
        <w:t>PROVIDÊNCIAS A SEREM ADOTADAS PELA ADMINISTRAÇÃO PREVIAMENTE</w:t>
      </w:r>
      <w:r>
        <w:rPr>
          <w:spacing w:val="-65"/>
        </w:rPr>
        <w:t> </w:t>
      </w:r>
      <w:r>
        <w:rPr/>
        <w:t>À</w:t>
      </w:r>
      <w:r>
        <w:rPr>
          <w:spacing w:val="-4"/>
        </w:rPr>
        <w:t> </w:t>
      </w:r>
      <w:r>
        <w:rPr/>
        <w:t>CELEBRAÇÃO</w:t>
      </w:r>
      <w:r>
        <w:rPr>
          <w:spacing w:val="3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CONTRATO:</w:t>
      </w:r>
    </w:p>
    <w:p>
      <w:pPr>
        <w:pStyle w:val="BodyText"/>
        <w:spacing w:before="1"/>
        <w:rPr>
          <w:rFonts w:ascii="Arial"/>
          <w:b/>
          <w:sz w:val="36"/>
        </w:rPr>
      </w:pPr>
    </w:p>
    <w:p>
      <w:pPr>
        <w:pStyle w:val="BodyText"/>
        <w:spacing w:line="360" w:lineRule="auto"/>
        <w:ind w:left="118" w:right="263" w:firstLine="1701"/>
        <w:jc w:val="both"/>
      </w:pPr>
      <w:r>
        <w:rPr/>
        <w:t>Elaboração de Projeto Básico e orçamento estimativo para tramitação de</w:t>
      </w:r>
      <w:r>
        <w:rPr>
          <w:spacing w:val="-64"/>
        </w:rPr>
        <w:t> </w:t>
      </w:r>
      <w:r>
        <w:rPr/>
        <w:t>procedimento licitatório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contratação dos serviços.</w:t>
      </w:r>
    </w:p>
    <w:p>
      <w:pPr>
        <w:pStyle w:val="BodyText"/>
        <w:spacing w:line="360" w:lineRule="auto"/>
        <w:ind w:left="118" w:right="106" w:firstLine="1701"/>
        <w:jc w:val="both"/>
      </w:pPr>
      <w:r>
        <w:rPr/>
        <w:t>Prover os devidos acessos à contratada, de modo que a mesma possa</w:t>
      </w:r>
      <w:r>
        <w:rPr>
          <w:spacing w:val="1"/>
        </w:rPr>
        <w:t> </w:t>
      </w:r>
      <w:r>
        <w:rPr/>
        <w:t>executar satisfatoriamente os serviços, inclusive definindo horários para execução dos</w:t>
      </w:r>
      <w:r>
        <w:rPr>
          <w:spacing w:val="1"/>
        </w:rPr>
        <w:t> </w:t>
      </w:r>
      <w:r>
        <w:rPr/>
        <w:t>mesmos,</w:t>
      </w:r>
      <w:r>
        <w:rPr>
          <w:spacing w:val="-4"/>
        </w:rPr>
        <w:t> </w:t>
      </w:r>
      <w:r>
        <w:rPr/>
        <w:t>local</w:t>
      </w:r>
      <w:r>
        <w:rPr>
          <w:spacing w:val="-1"/>
        </w:rPr>
        <w:t> </w:t>
      </w:r>
      <w:r>
        <w:rPr/>
        <w:t>de armazenamento de</w:t>
      </w:r>
      <w:r>
        <w:rPr>
          <w:spacing w:val="-1"/>
        </w:rPr>
        <w:t> </w:t>
      </w:r>
      <w:r>
        <w:rPr/>
        <w:t>insumos,</w:t>
      </w:r>
      <w:r>
        <w:rPr>
          <w:spacing w:val="-3"/>
        </w:rPr>
        <w:t> </w:t>
      </w:r>
      <w:r>
        <w:rPr/>
        <w:t>formas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acesso</w:t>
      </w:r>
      <w:r>
        <w:rPr>
          <w:spacing w:val="-6"/>
        </w:rPr>
        <w:t> </w:t>
      </w:r>
      <w:r>
        <w:rPr/>
        <w:t>dos</w:t>
      </w:r>
      <w:r>
        <w:rPr>
          <w:spacing w:val="-1"/>
        </w:rPr>
        <w:t> </w:t>
      </w:r>
      <w:r>
        <w:rPr/>
        <w:t>operários</w:t>
      </w:r>
      <w:r>
        <w:rPr>
          <w:spacing w:val="-3"/>
        </w:rPr>
        <w:t> </w:t>
      </w:r>
      <w:r>
        <w:rPr/>
        <w:t>etc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546" w:val="left" w:leader="none"/>
        </w:tabs>
        <w:spacing w:line="240" w:lineRule="auto" w:before="0" w:after="0"/>
        <w:ind w:left="545" w:right="0" w:hanging="428"/>
        <w:jc w:val="left"/>
      </w:pPr>
      <w:r>
        <w:rPr/>
        <w:t>CONTRATAÇÕES</w:t>
      </w:r>
      <w:r>
        <w:rPr>
          <w:spacing w:val="-5"/>
        </w:rPr>
        <w:t> </w:t>
      </w:r>
      <w:r>
        <w:rPr/>
        <w:t>CORRELATAS</w:t>
      </w:r>
      <w:r>
        <w:rPr>
          <w:spacing w:val="-4"/>
        </w:rPr>
        <w:t> </w:t>
      </w:r>
      <w:r>
        <w:rPr/>
        <w:t>E/OU</w:t>
      </w:r>
      <w:r>
        <w:rPr>
          <w:spacing w:val="-5"/>
        </w:rPr>
        <w:t> </w:t>
      </w:r>
      <w:r>
        <w:rPr/>
        <w:t>INTERDEPENDENTES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18" w:right="104" w:firstLine="1701"/>
        <w:jc w:val="both"/>
      </w:pPr>
      <w:r>
        <w:rPr/>
        <w:t>A proposta de contratação objeto deste Estudo Técnico Preliminar guarda</w:t>
      </w:r>
      <w:r>
        <w:rPr>
          <w:spacing w:val="1"/>
        </w:rPr>
        <w:t> </w:t>
      </w:r>
      <w:r>
        <w:rPr/>
        <w:t>relação direta com o Contrato 69/2023 de acompanhamento e fiscalização de obras, visto</w:t>
      </w:r>
      <w:r>
        <w:rPr>
          <w:spacing w:val="1"/>
        </w:rPr>
        <w:t> </w:t>
      </w:r>
      <w:r>
        <w:rPr/>
        <w:t>que o presente pleito exige fiscalização exercida por mão de obra especializada na área</w:t>
      </w:r>
      <w:r>
        <w:rPr>
          <w:spacing w:val="1"/>
        </w:rPr>
        <w:t> </w:t>
      </w:r>
      <w:r>
        <w:rPr/>
        <w:t>de Engenharia/Arquitetura, com atribuições resguardadas pela Lei n. 5194/1966, Lei n.</w:t>
      </w:r>
      <w:r>
        <w:rPr>
          <w:spacing w:val="1"/>
        </w:rPr>
        <w:t> </w:t>
      </w:r>
      <w:r>
        <w:rPr/>
        <w:t>8666/93,</w:t>
      </w:r>
      <w:r>
        <w:rPr>
          <w:spacing w:val="1"/>
        </w:rPr>
        <w:t> </w:t>
      </w:r>
      <w:r>
        <w:rPr/>
        <w:t>Resolução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1010/2005/</w:t>
      </w:r>
      <w:r>
        <w:rPr>
          <w:spacing w:val="1"/>
        </w:rPr>
        <w:t> </w:t>
      </w:r>
      <w:r>
        <w:rPr/>
        <w:t>CONFEA,</w:t>
      </w:r>
      <w:r>
        <w:rPr>
          <w:spacing w:val="1"/>
        </w:rPr>
        <w:t> </w:t>
      </w:r>
      <w:r>
        <w:rPr/>
        <w:t>Resolução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21/2012/CAU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14.133/2021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546" w:val="left" w:leader="none"/>
        </w:tabs>
        <w:spacing w:line="240" w:lineRule="auto" w:before="1" w:after="0"/>
        <w:ind w:left="545" w:right="0" w:hanging="428"/>
        <w:jc w:val="left"/>
      </w:pPr>
      <w:r>
        <w:rPr/>
        <w:t>POSSÍVEIS</w:t>
      </w:r>
      <w:r>
        <w:rPr>
          <w:spacing w:val="-8"/>
        </w:rPr>
        <w:t> </w:t>
      </w:r>
      <w:r>
        <w:rPr/>
        <w:t>IMPACTOS</w:t>
      </w:r>
      <w:r>
        <w:rPr>
          <w:spacing w:val="-3"/>
        </w:rPr>
        <w:t> </w:t>
      </w:r>
      <w:r>
        <w:rPr/>
        <w:t>AMBIENTAIS: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18" w:right="106" w:firstLine="1701"/>
        <w:jc w:val="both"/>
      </w:pPr>
      <w:r>
        <w:rPr/>
        <w:t>Considerando o art. 6º, IX e art. 12, VIII da Lei n. 8666/93, a contratação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Engenharia</w:t>
      </w:r>
      <w:r>
        <w:rPr>
          <w:spacing w:val="1"/>
        </w:rPr>
        <w:t> </w:t>
      </w:r>
      <w:r>
        <w:rPr/>
        <w:t>observa</w:t>
      </w:r>
      <w:r>
        <w:rPr>
          <w:spacing w:val="1"/>
        </w:rPr>
        <w:t> </w:t>
      </w:r>
      <w:r>
        <w:rPr/>
        <w:t>critérios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práticas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sustentabilidade</w:t>
      </w:r>
      <w:r>
        <w:rPr>
          <w:spacing w:val="1"/>
        </w:rPr>
        <w:t> </w:t>
      </w:r>
      <w:r>
        <w:rPr/>
        <w:t>socioambiental e de acessibilidade previstos nas especificações técnicas do objeto e nos</w:t>
      </w:r>
      <w:r>
        <w:rPr>
          <w:spacing w:val="1"/>
        </w:rPr>
        <w:t> </w:t>
      </w:r>
      <w:r>
        <w:rPr/>
        <w:t>projetos</w:t>
      </w:r>
      <w:r>
        <w:rPr>
          <w:spacing w:val="-3"/>
        </w:rPr>
        <w:t> </w:t>
      </w:r>
      <w:r>
        <w:rPr/>
        <w:t>executivos,</w:t>
      </w:r>
      <w:r>
        <w:rPr>
          <w:spacing w:val="1"/>
        </w:rPr>
        <w:t> </w:t>
      </w:r>
      <w:r>
        <w:rPr/>
        <w:t>anexos do Projeto</w:t>
      </w:r>
      <w:r>
        <w:rPr>
          <w:spacing w:val="-1"/>
        </w:rPr>
        <w:t> </w:t>
      </w:r>
      <w:r>
        <w:rPr/>
        <w:t>Básico.</w:t>
      </w:r>
    </w:p>
    <w:p>
      <w:pPr>
        <w:pStyle w:val="BodyText"/>
        <w:ind w:left="1820"/>
        <w:jc w:val="both"/>
      </w:pPr>
      <w:r>
        <w:rPr/>
        <w:t>Outrossim,</w:t>
      </w:r>
      <w:r>
        <w:rPr>
          <w:spacing w:val="-3"/>
        </w:rPr>
        <w:t> </w:t>
      </w:r>
      <w:r>
        <w:rPr/>
        <w:t>além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Lei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Licitações,</w:t>
      </w:r>
      <w:r>
        <w:rPr>
          <w:spacing w:val="-5"/>
        </w:rPr>
        <w:t> </w:t>
      </w:r>
      <w:r>
        <w:rPr/>
        <w:t>observa-se</w:t>
      </w:r>
      <w:r>
        <w:rPr>
          <w:spacing w:val="-2"/>
        </w:rPr>
        <w:t> </w:t>
      </w:r>
      <w:r>
        <w:rPr/>
        <w:t>ainda</w:t>
      </w:r>
      <w:r>
        <w:rPr>
          <w:spacing w:val="-2"/>
        </w:rPr>
        <w:t> </w:t>
      </w:r>
      <w:r>
        <w:rPr/>
        <w:t>que: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w:pict>
          <v:shape style="position:absolute;margin-left:70.919998pt;margin-top:17.012627pt;width:466.35pt;height:.1pt;mso-position-horizontal-relative:page;mso-position-vertical-relative:paragraph;z-index:-15720448;mso-wrap-distance-left:0;mso-wrap-distance-right:0" coordorigin="1418,340" coordsize="9327,0" path="m1418,340l10745,340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left="3067" w:right="3057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8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9</w:t>
      </w:r>
    </w:p>
    <w:p>
      <w:pPr>
        <w:spacing w:after="0" w:line="285" w:lineRule="exact"/>
        <w:jc w:val="center"/>
        <w:rPr>
          <w:rFonts w:ascii="Calibri" w:hAnsi="Calibri"/>
        </w:rPr>
        <w:sectPr>
          <w:pgSz w:w="11910" w:h="16850"/>
          <w:pgMar w:header="152" w:footer="0" w:top="1440" w:bottom="280" w:left="1300" w:right="740"/>
        </w:sectPr>
      </w:pPr>
    </w:p>
    <w:p>
      <w:pPr>
        <w:pStyle w:val="BodyText"/>
        <w:spacing w:before="10"/>
        <w:rPr>
          <w:rFonts w:ascii="Calibri"/>
          <w:sz w:val="16"/>
        </w:rPr>
      </w:pPr>
      <w:r>
        <w:rPr/>
        <w:pict>
          <v:shape style="position:absolute;margin-left:572.663086pt;margin-top:312.205963pt;width:19.850pt;height:485.85pt;mso-position-horizontal-relative:page;mso-position-vertical-relative:page;z-index:1573836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https://cia.tjmt.jus.br/publico/ValidarDocumento/default.aspx?codigoValidacao=5EFF438D</w:t>
                  </w:r>
                </w:p>
              </w:txbxContent>
            </v:textbox>
            <w10:wrap type="none"/>
          </v:shape>
        </w:pict>
      </w:r>
    </w:p>
    <w:p>
      <w:pPr>
        <w:spacing w:line="360" w:lineRule="auto" w:before="92"/>
        <w:ind w:left="118" w:right="105" w:firstLine="1701"/>
        <w:jc w:val="both"/>
        <w:rPr>
          <w:sz w:val="24"/>
        </w:rPr>
      </w:pPr>
      <w:r>
        <w:rPr>
          <w:sz w:val="24"/>
        </w:rPr>
        <w:t>A reforma da guarita do estacionamento de servidores e ampliação do</w:t>
      </w:r>
      <w:r>
        <w:rPr>
          <w:spacing w:val="1"/>
          <w:sz w:val="24"/>
        </w:rPr>
        <w:t> </w:t>
      </w:r>
      <w:r>
        <w:rPr>
          <w:sz w:val="24"/>
        </w:rPr>
        <w:t>estacionamento “I” do TJMT </w:t>
      </w:r>
      <w:r>
        <w:rPr>
          <w:rFonts w:ascii="Arial" w:hAnsi="Arial"/>
          <w:b/>
          <w:sz w:val="24"/>
          <w:u w:val="thick"/>
        </w:rPr>
        <w:t>não se enquadra entre os estabelecimentos e atividades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utilizadores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recursos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ambientais,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efetiva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ou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potencialmente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poluidores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ou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capazes, sob qualquer forma, de causar degradação ambiental</w:t>
      </w:r>
      <w:r>
        <w:rPr>
          <w:sz w:val="24"/>
        </w:rPr>
        <w:t>, nos termos do art. 10</w:t>
      </w:r>
      <w:r>
        <w:rPr>
          <w:spacing w:val="1"/>
          <w:sz w:val="24"/>
        </w:rPr>
        <w:t> </w:t>
      </w:r>
      <w:r>
        <w:rPr>
          <w:sz w:val="24"/>
        </w:rPr>
        <w:t>da Lei n.</w:t>
      </w:r>
      <w:r>
        <w:rPr>
          <w:spacing w:val="-2"/>
          <w:sz w:val="24"/>
        </w:rPr>
        <w:t> </w:t>
      </w:r>
      <w:r>
        <w:rPr>
          <w:sz w:val="24"/>
        </w:rPr>
        <w:t>6.938/81.</w:t>
      </w:r>
    </w:p>
    <w:p>
      <w:pPr>
        <w:spacing w:line="360" w:lineRule="auto" w:before="0"/>
        <w:ind w:left="118" w:right="106" w:firstLine="1701"/>
        <w:jc w:val="both"/>
        <w:rPr>
          <w:sz w:val="24"/>
        </w:rPr>
      </w:pPr>
      <w:r>
        <w:rPr>
          <w:sz w:val="24"/>
        </w:rPr>
        <w:t>A reforma da guarita do estacionamento de servidores e ampliação do</w:t>
      </w:r>
      <w:r>
        <w:rPr>
          <w:spacing w:val="1"/>
          <w:sz w:val="24"/>
        </w:rPr>
        <w:t> </w:t>
      </w:r>
      <w:r>
        <w:rPr>
          <w:sz w:val="24"/>
        </w:rPr>
        <w:t>estacionamento “I” do TJMT </w:t>
      </w:r>
      <w:r>
        <w:rPr>
          <w:rFonts w:ascii="Arial" w:hAnsi="Arial"/>
          <w:b/>
          <w:sz w:val="24"/>
          <w:u w:val="thick"/>
        </w:rPr>
        <w:t>não se enquadra entre os empreendimentos passíveis de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  <w:u w:val="thick"/>
        </w:rPr>
        <w:t>Estudo de impacto ambiental – EIA e relatório de impacto ambiental – RIMA</w:t>
      </w:r>
      <w:r>
        <w:rPr>
          <w:rFonts w:ascii="Arial" w:hAnsi="Arial"/>
          <w:b/>
          <w:sz w:val="24"/>
        </w:rPr>
        <w:t>,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termos do </w:t>
      </w:r>
      <w:r>
        <w:rPr>
          <w:rFonts w:ascii="Arial" w:hAnsi="Arial"/>
          <w:b/>
          <w:sz w:val="24"/>
        </w:rPr>
        <w:t>Art. 2º da Resolução CONAMA n. 1/1986</w:t>
      </w:r>
      <w:r>
        <w:rPr>
          <w:sz w:val="24"/>
        </w:rPr>
        <w:t>, pois não altera as condições do</w:t>
      </w:r>
      <w:r>
        <w:rPr>
          <w:spacing w:val="1"/>
          <w:sz w:val="24"/>
        </w:rPr>
        <w:t> </w:t>
      </w:r>
      <w:r>
        <w:rPr>
          <w:sz w:val="24"/>
        </w:rPr>
        <w:t>meio ambiente e/ou dos elementos presentes na região onde o imóvel será edificado, em</w:t>
      </w:r>
      <w:r>
        <w:rPr>
          <w:spacing w:val="1"/>
          <w:sz w:val="24"/>
        </w:rPr>
        <w:t> </w:t>
      </w:r>
      <w:r>
        <w:rPr>
          <w:sz w:val="24"/>
        </w:rPr>
        <w:t>consequência de</w:t>
      </w:r>
      <w:r>
        <w:rPr>
          <w:spacing w:val="1"/>
          <w:sz w:val="24"/>
        </w:rPr>
        <w:t> </w:t>
      </w:r>
      <w:r>
        <w:rPr>
          <w:sz w:val="24"/>
        </w:rPr>
        <w:t>atividades</w:t>
      </w:r>
      <w:r>
        <w:rPr>
          <w:spacing w:val="-3"/>
          <w:sz w:val="24"/>
        </w:rPr>
        <w:t> </w:t>
      </w:r>
      <w:r>
        <w:rPr>
          <w:sz w:val="24"/>
        </w:rPr>
        <w:t>humanas (antrópicas).</w:t>
      </w:r>
    </w:p>
    <w:p>
      <w:pPr>
        <w:spacing w:line="360" w:lineRule="auto" w:before="0"/>
        <w:ind w:left="118" w:right="106" w:firstLine="1701"/>
        <w:jc w:val="both"/>
        <w:rPr>
          <w:sz w:val="24"/>
        </w:rPr>
      </w:pPr>
      <w:r>
        <w:rPr>
          <w:sz w:val="24"/>
        </w:rPr>
        <w:t>A reforma da guarita do estacionamento de servidores e ampliação do</w:t>
      </w:r>
      <w:r>
        <w:rPr>
          <w:spacing w:val="1"/>
          <w:sz w:val="24"/>
        </w:rPr>
        <w:t> </w:t>
      </w:r>
      <w:r>
        <w:rPr>
          <w:sz w:val="24"/>
        </w:rPr>
        <w:t>estacionamento “I” do TJMT </w:t>
      </w:r>
      <w:r>
        <w:rPr>
          <w:rFonts w:ascii="Arial" w:hAnsi="Arial"/>
          <w:b/>
          <w:sz w:val="24"/>
          <w:u w:val="thick"/>
        </w:rPr>
        <w:t>não tem necessidade de licenciamento ambiental</w:t>
      </w:r>
      <w:r>
        <w:rPr>
          <w:rFonts w:ascii="Arial" w:hAnsi="Arial"/>
          <w:b/>
          <w:sz w:val="24"/>
        </w:rPr>
        <w:t>, </w:t>
      </w:r>
      <w:r>
        <w:rPr>
          <w:sz w:val="24"/>
        </w:rPr>
        <w:t>pois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enquadra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empreendimentos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atividades</w:t>
      </w:r>
      <w:r>
        <w:rPr>
          <w:spacing w:val="1"/>
          <w:sz w:val="24"/>
        </w:rPr>
        <w:t> </w:t>
      </w:r>
      <w:r>
        <w:rPr>
          <w:sz w:val="24"/>
        </w:rPr>
        <w:t>sujeitas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licenciamento</w:t>
      </w:r>
      <w:r>
        <w:rPr>
          <w:spacing w:val="1"/>
          <w:sz w:val="24"/>
        </w:rPr>
        <w:t> </w:t>
      </w:r>
      <w:r>
        <w:rPr>
          <w:sz w:val="24"/>
        </w:rPr>
        <w:t>ambiental,</w:t>
      </w:r>
      <w:r>
        <w:rPr>
          <w:spacing w:val="-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Art. 2º,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§ 1º,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Anexo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Resolução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CONAMA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n. 237/1997</w:t>
      </w:r>
      <w:r>
        <w:rPr>
          <w:sz w:val="24"/>
        </w:rPr>
        <w:t>.</w:t>
      </w:r>
    </w:p>
    <w:p>
      <w:pPr>
        <w:pStyle w:val="BodyText"/>
        <w:spacing w:line="360" w:lineRule="auto"/>
        <w:ind w:left="118" w:right="106" w:firstLine="1701"/>
        <w:jc w:val="both"/>
      </w:pPr>
      <w:r>
        <w:rPr/>
        <w:t>Por fim, observando a Resolução CONAMA n. 307/2002, o projeto básico</w:t>
      </w:r>
      <w:r>
        <w:rPr>
          <w:spacing w:val="1"/>
        </w:rPr>
        <w:t> </w:t>
      </w:r>
      <w:r>
        <w:rPr/>
        <w:t>prevê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contratada,</w:t>
      </w:r>
      <w:r>
        <w:rPr>
          <w:spacing w:val="1"/>
        </w:rPr>
        <w:t> </w:t>
      </w:r>
      <w:r>
        <w:rPr/>
        <w:t>destinação</w:t>
      </w:r>
      <w:r>
        <w:rPr>
          <w:spacing w:val="1"/>
        </w:rPr>
        <w:t> </w:t>
      </w:r>
      <w:r>
        <w:rPr/>
        <w:t>adequada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resíduos</w:t>
      </w:r>
      <w:r>
        <w:rPr>
          <w:spacing w:val="1"/>
        </w:rPr>
        <w:t> </w:t>
      </w:r>
      <w:r>
        <w:rPr/>
        <w:t>sólidos,</w:t>
      </w:r>
      <w:r>
        <w:rPr>
          <w:spacing w:val="-64"/>
        </w:rPr>
        <w:t> </w:t>
      </w:r>
      <w:r>
        <w:rPr/>
        <w:t>comuns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obras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construção</w:t>
      </w:r>
      <w:r>
        <w:rPr>
          <w:spacing w:val="-1"/>
        </w:rPr>
        <w:t> </w:t>
      </w:r>
      <w:r>
        <w:rPr/>
        <w:t>civil.</w:t>
      </w:r>
    </w:p>
    <w:p>
      <w:pPr>
        <w:pStyle w:val="BodyText"/>
        <w:spacing w:before="11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546" w:val="left" w:leader="none"/>
        </w:tabs>
        <w:spacing w:line="360" w:lineRule="auto" w:before="0" w:after="0"/>
        <w:ind w:left="545" w:right="280" w:hanging="428"/>
        <w:jc w:val="left"/>
      </w:pPr>
      <w:r>
        <w:rPr/>
        <w:t>POSICIONAMENTO CONCLUSIVO SOBRE A ADEQUAÇÃO DA CONTRATAÇÃO</w:t>
      </w:r>
      <w:r>
        <w:rPr>
          <w:spacing w:val="-64"/>
        </w:rPr>
        <w:t> </w:t>
      </w:r>
      <w:r>
        <w:rPr/>
        <w:t>PARA</w:t>
      </w:r>
      <w:r>
        <w:rPr>
          <w:spacing w:val="-6"/>
        </w:rPr>
        <w:t> </w:t>
      </w:r>
      <w:r>
        <w:rPr/>
        <w:t>O</w:t>
      </w:r>
      <w:r>
        <w:rPr>
          <w:spacing w:val="4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DA</w:t>
      </w:r>
      <w:r>
        <w:rPr>
          <w:spacing w:val="-6"/>
        </w:rPr>
        <w:t> </w:t>
      </w:r>
      <w:r>
        <w:rPr/>
        <w:t>NECESSIDADE</w:t>
      </w:r>
      <w:r>
        <w:rPr>
          <w:spacing w:val="2"/>
        </w:rPr>
        <w:t> </w:t>
      </w:r>
      <w:r>
        <w:rPr/>
        <w:t>A</w:t>
      </w:r>
      <w:r>
        <w:rPr>
          <w:spacing w:val="-8"/>
        </w:rPr>
        <w:t> </w:t>
      </w:r>
      <w:r>
        <w:rPr/>
        <w:t>QUE SE DESTINA:</w:t>
      </w:r>
    </w:p>
    <w:p>
      <w:pPr>
        <w:pStyle w:val="BodyText"/>
        <w:spacing w:before="1"/>
        <w:rPr>
          <w:rFonts w:ascii="Arial"/>
          <w:b/>
          <w:sz w:val="36"/>
        </w:rPr>
      </w:pPr>
    </w:p>
    <w:p>
      <w:pPr>
        <w:pStyle w:val="BodyText"/>
        <w:spacing w:line="360" w:lineRule="auto"/>
        <w:ind w:left="118" w:right="106" w:firstLine="1701"/>
        <w:jc w:val="both"/>
      </w:pPr>
      <w:r>
        <w:rPr/>
        <w:t>Os estudos preliminares evidenciam que a contratação da solução ora</w:t>
      </w:r>
      <w:r>
        <w:rPr>
          <w:spacing w:val="1"/>
        </w:rPr>
        <w:t> </w:t>
      </w:r>
      <w:r>
        <w:rPr/>
        <w:t>descrita, ou seja, contratação de empresa de engenharia para reforma da guarita do</w:t>
      </w:r>
      <w:r>
        <w:rPr>
          <w:spacing w:val="1"/>
        </w:rPr>
        <w:t> </w:t>
      </w:r>
      <w:r>
        <w:rPr/>
        <w:t>estacionamento de servidores e ampliação do estacionamento “I” do TJMT, mostra-se</w:t>
      </w:r>
      <w:r>
        <w:rPr>
          <w:spacing w:val="1"/>
        </w:rPr>
        <w:t> </w:t>
      </w:r>
      <w:r>
        <w:rPr/>
        <w:t>tecnicamente</w:t>
      </w:r>
      <w:r>
        <w:rPr>
          <w:spacing w:val="-2"/>
        </w:rPr>
        <w:t> </w:t>
      </w:r>
      <w:r>
        <w:rPr/>
        <w:t>possível e</w:t>
      </w:r>
      <w:r>
        <w:rPr>
          <w:spacing w:val="-2"/>
        </w:rPr>
        <w:t> </w:t>
      </w:r>
      <w:r>
        <w:rPr/>
        <w:t>fundamentadamente</w:t>
      </w:r>
      <w:r>
        <w:rPr>
          <w:spacing w:val="-1"/>
        </w:rPr>
        <w:t> </w:t>
      </w:r>
      <w:r>
        <w:rPr/>
        <w:t>necessária.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right="104"/>
        <w:jc w:val="right"/>
      </w:pPr>
      <w:r>
        <w:rPr/>
        <w:t>Cuiabá,</w:t>
      </w:r>
      <w:r>
        <w:rPr>
          <w:spacing w:val="-4"/>
        </w:rPr>
        <w:t> </w:t>
      </w:r>
      <w:r>
        <w:rPr/>
        <w:t>17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julho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spacing w:line="229" w:lineRule="exact" w:before="0"/>
        <w:ind w:left="3067" w:right="3063" w:firstLine="0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(assinado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digitalmente)</w:t>
      </w:r>
    </w:p>
    <w:p>
      <w:pPr>
        <w:spacing w:line="275" w:lineRule="exact" w:before="0"/>
        <w:ind w:left="3067" w:right="3060" w:firstLine="0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Diogo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Gonçalves</w:t>
      </w:r>
    </w:p>
    <w:p>
      <w:pPr>
        <w:spacing w:before="1"/>
        <w:ind w:left="3092" w:right="3083" w:hanging="4"/>
        <w:jc w:val="center"/>
        <w:rPr>
          <w:sz w:val="20"/>
        </w:rPr>
      </w:pPr>
      <w:r>
        <w:rPr>
          <w:sz w:val="20"/>
        </w:rPr>
        <w:t>Diretor do Depto. de Obras mat. 9353</w:t>
      </w:r>
      <w:r>
        <w:rPr>
          <w:spacing w:val="1"/>
          <w:sz w:val="20"/>
        </w:rPr>
        <w:t> </w:t>
      </w:r>
      <w:r>
        <w:rPr>
          <w:sz w:val="20"/>
        </w:rPr>
        <w:t>Engenheiro Civil CONFEA 120.920.394-4</w:t>
      </w:r>
      <w:r>
        <w:rPr>
          <w:spacing w:val="-53"/>
          <w:sz w:val="20"/>
        </w:rPr>
        <w:t> </w:t>
      </w:r>
      <w:r>
        <w:rPr>
          <w:sz w:val="20"/>
        </w:rPr>
        <w:t>CPF</w:t>
      </w:r>
      <w:r>
        <w:rPr>
          <w:spacing w:val="-1"/>
          <w:sz w:val="20"/>
        </w:rPr>
        <w:t> </w:t>
      </w:r>
      <w:r>
        <w:rPr>
          <w:sz w:val="20"/>
        </w:rPr>
        <w:t>n.</w:t>
      </w:r>
      <w:r>
        <w:rPr>
          <w:spacing w:val="1"/>
          <w:sz w:val="20"/>
        </w:rPr>
        <w:t> </w:t>
      </w:r>
      <w:r>
        <w:rPr>
          <w:sz w:val="20"/>
        </w:rPr>
        <w:t>593.770.701-04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shape style="position:absolute;margin-left:70.919998pt;margin-top:9.488948pt;width:466.35pt;height:.1pt;mso-position-horizontal-relative:page;mso-position-vertical-relative:paragraph;z-index:-15719424;mso-wrap-distance-left:0;mso-wrap-distance-right:0" coordorigin="1418,190" coordsize="9327,0" path="m1418,190l10745,190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left="3067" w:right="3057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9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9</w:t>
      </w:r>
    </w:p>
    <w:sectPr>
      <w:pgSz w:w="11910" w:h="16850"/>
      <w:pgMar w:header="152" w:footer="0" w:top="1440" w:bottom="2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5296">
          <wp:simplePos x="0" y="0"/>
          <wp:positionH relativeFrom="page">
            <wp:posOffset>494664</wp:posOffset>
          </wp:positionH>
          <wp:positionV relativeFrom="page">
            <wp:posOffset>96519</wp:posOffset>
          </wp:positionV>
          <wp:extent cx="874394" cy="79501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4394" cy="79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.519997pt;margin-top:21.765759pt;width:281.3pt;height:39.65pt;mso-position-horizontal-relative:page;mso-position-vertical-relative:page;z-index:-15900672" type="#_x0000_t202" filled="false" stroked="false">
          <v:textbox inset="0,0,0,0">
            <w:txbxContent>
              <w:p>
                <w:pPr>
                  <w:spacing w:before="13"/>
                  <w:ind w:left="20" w:right="14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PODER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JUDICIÁRIO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ESTADO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MATO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GROSSO</w:t>
                </w:r>
                <w:r>
                  <w:rPr>
                    <w:rFonts w:ascii="Arial" w:hAnsi="Arial"/>
                    <w:b/>
                    <w:spacing w:val="-58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COORDENADORIA DE INFRAESTRUTURA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OBRAS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6320">
          <wp:simplePos x="0" y="0"/>
          <wp:positionH relativeFrom="page">
            <wp:posOffset>494664</wp:posOffset>
          </wp:positionH>
          <wp:positionV relativeFrom="page">
            <wp:posOffset>96519</wp:posOffset>
          </wp:positionV>
          <wp:extent cx="874394" cy="795019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4394" cy="79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899648" from="113.519997pt,72.641983pt" to="523.302736pt,72.641983pt" stroked="true" strokeweight=".69552pt" strokecolor="#000000">
          <v:stroke dashstyle="solid"/>
          <w10:wrap type="none"/>
        </v:line>
      </w:pict>
    </w:r>
    <w:r>
      <w:rPr/>
      <w:pict>
        <v:shape style="position:absolute;margin-left:112.519997pt;margin-top:21.765759pt;width:281.3pt;height:39.65pt;mso-position-horizontal-relative:page;mso-position-vertical-relative:page;z-index:-15899136" type="#_x0000_t202" filled="false" stroked="false">
          <v:textbox inset="0,0,0,0">
            <w:txbxContent>
              <w:p>
                <w:pPr>
                  <w:spacing w:before="13"/>
                  <w:ind w:left="20" w:right="14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PODER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JUDICIÁRIO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ESTADO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MATO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GROSSO</w:t>
                </w:r>
                <w:r>
                  <w:rPr>
                    <w:rFonts w:ascii="Arial" w:hAnsi="Arial"/>
                    <w:b/>
                    <w:spacing w:val="-58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COORDENADORIA DE INFRAESTRUTURA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OBRAS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01" w:hanging="284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"/>
      <w:lvlJc w:val="left"/>
      <w:pPr>
        <w:ind w:left="838" w:hanging="207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80" w:hanging="2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840" w:hanging="2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29" w:hanging="2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18" w:hanging="2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708" w:hanging="2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997" w:hanging="2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87" w:hanging="20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01" w:hanging="284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01" w:hanging="284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gestaoestrategica.tjmt.jus.br/pagina/6091ab356fe764001bd6d4df" TargetMode="External"/><Relationship Id="rId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gestaoestrategica.tjmt.jus.br/pagina/63c9cb82526d9d001b22ccdf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8CD9D5A84BF45A79485737130D960" ma:contentTypeVersion="14" ma:contentTypeDescription="Crie um novo documento." ma:contentTypeScope="" ma:versionID="9246bc8beaa7478240825e5e7d336550">
  <xsd:schema xmlns:xsd="http://www.w3.org/2001/XMLSchema" xmlns:xs="http://www.w3.org/2001/XMLSchema" xmlns:p="http://schemas.microsoft.com/office/2006/metadata/properties" xmlns:ns2="11fb0fcf-4c21-42f6-9c50-ce3bc9e3a9d2" xmlns:ns3="76e2ef3f-3702-49dc-a38f-b9dbdc0834c6" targetNamespace="http://schemas.microsoft.com/office/2006/metadata/properties" ma:root="true" ma:fieldsID="f9a21d28fd39a0f6889b045fd5ae596f" ns2:_="" ns3:_="">
    <xsd:import namespace="11fb0fcf-4c21-42f6-9c50-ce3bc9e3a9d2"/>
    <xsd:import namespace="76e2ef3f-3702-49dc-a38f-b9dbdc083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0fcf-4c21-42f6-9c50-ce3bc9e3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061fea-d88a-4cec-9c75-8e75291bb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ef3f-3702-49dc-a38f-b9dbdc083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a145f3e-aac5-40f3-a7f1-ba2ebfc26cb5}" ma:internalName="TaxCatchAll" ma:showField="CatchAllData" ma:web="76e2ef3f-3702-49dc-a38f-b9dbdc083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5B848C-68B4-4DC4-95EB-8044BFBF0B13}"/>
</file>

<file path=customXml/itemProps2.xml><?xml version="1.0" encoding="utf-8"?>
<ds:datastoreItem xmlns:ds="http://schemas.openxmlformats.org/officeDocument/2006/customXml" ds:itemID="{8B0F4616-501F-4293-8FA6-9BCB5E03DA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FAVRETO</dc:creator>
  <dc:title>TRIBUNAL DE CONTAS DA UNIÃO</dc:title>
  <dcterms:created xsi:type="dcterms:W3CDTF">2024-03-13T21:00:54Z</dcterms:created>
  <dcterms:modified xsi:type="dcterms:W3CDTF">2024-03-13T21:00:54Z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2024-03-13T00:00:00Z</vt:filetime>
  </property>
</Properties>
</file>