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line="240" w:lineRule="auto" w:before="232"/>
        <w:ind w:left="651" w:right="694" w:firstLine="0"/>
        <w:jc w:val="center"/>
      </w:pPr>
      <w:r>
        <w:rPr/>
        <w:t>ESTUDO</w:t>
      </w:r>
      <w:r>
        <w:rPr>
          <w:spacing w:val="-4"/>
        </w:rPr>
        <w:t> </w:t>
      </w:r>
      <w:r>
        <w:rPr/>
        <w:t>TÉCNICO</w:t>
      </w:r>
      <w:r>
        <w:rPr>
          <w:spacing w:val="-2"/>
        </w:rPr>
        <w:t> </w:t>
      </w:r>
      <w:r>
        <w:rPr/>
        <w:t>PRELIMINAR</w:t>
      </w:r>
      <w:r>
        <w:rPr>
          <w:spacing w:val="-2"/>
        </w:rPr>
        <w:t> </w:t>
      </w:r>
      <w:r>
        <w:rPr/>
        <w:t>Nº</w:t>
      </w:r>
      <w:r>
        <w:rPr>
          <w:spacing w:val="1"/>
        </w:rPr>
        <w:t> </w:t>
      </w:r>
      <w:r>
        <w:rPr/>
        <w:t>7/2023-</w:t>
      </w:r>
      <w:r>
        <w:rPr>
          <w:spacing w:val="-2"/>
        </w:rPr>
        <w:t>DE/DMP</w:t>
      </w:r>
    </w:p>
    <w:p>
      <w:pPr>
        <w:pStyle w:val="BodyText"/>
        <w:rPr>
          <w:b/>
        </w:rPr>
      </w:pPr>
    </w:p>
    <w:p>
      <w:pPr>
        <w:pStyle w:val="BodyText"/>
        <w:rPr>
          <w:b/>
        </w:rPr>
      </w:pPr>
    </w:p>
    <w:p>
      <w:pPr>
        <w:pStyle w:val="ListParagraph"/>
        <w:numPr>
          <w:ilvl w:val="0"/>
          <w:numId w:val="1"/>
        </w:numPr>
        <w:tabs>
          <w:tab w:pos="648" w:val="left" w:leader="none"/>
        </w:tabs>
        <w:spacing w:line="274" w:lineRule="exact" w:before="0" w:after="0"/>
        <w:ind w:left="648" w:right="0" w:hanging="359"/>
        <w:jc w:val="left"/>
        <w:rPr>
          <w:b/>
          <w:sz w:val="24"/>
        </w:rPr>
      </w:pPr>
      <w:r>
        <w:rPr>
          <w:b/>
          <w:sz w:val="24"/>
        </w:rPr>
        <w:t>JUSTIFICATIVA</w:t>
      </w:r>
      <w:r>
        <w:rPr>
          <w:b/>
          <w:spacing w:val="-3"/>
          <w:sz w:val="24"/>
        </w:rPr>
        <w:t> </w:t>
      </w:r>
      <w:r>
        <w:rPr>
          <w:b/>
          <w:sz w:val="24"/>
        </w:rPr>
        <w:t>DA</w:t>
      </w:r>
      <w:r>
        <w:rPr>
          <w:b/>
          <w:spacing w:val="-1"/>
          <w:sz w:val="24"/>
        </w:rPr>
        <w:t> </w:t>
      </w:r>
      <w:r>
        <w:rPr>
          <w:b/>
          <w:spacing w:val="-2"/>
          <w:sz w:val="24"/>
        </w:rPr>
        <w:t>AQUISIÇÃO:</w:t>
      </w:r>
    </w:p>
    <w:p>
      <w:pPr>
        <w:pStyle w:val="BodyText"/>
        <w:ind w:left="222" w:right="253" w:firstLine="1415"/>
        <w:jc w:val="both"/>
      </w:pPr>
      <w:r>
        <w:rPr/>
        <w:t>A realização de novo procedimento licitatório para o fornecimento dos itens relacionados na planilha abaixo, faz–se necessário em razão da Ata de Registro de Preços que contemplam encerrou</w:t>
      </w:r>
      <w:r>
        <w:rPr>
          <w:spacing w:val="40"/>
        </w:rPr>
        <w:t> </w:t>
      </w:r>
      <w:r>
        <w:rPr/>
        <w:t>sua vigência</w:t>
      </w:r>
      <w:r>
        <w:rPr>
          <w:color w:val="FF0000"/>
        </w:rPr>
        <w:t>.</w:t>
      </w:r>
    </w:p>
    <w:p>
      <w:pPr>
        <w:pStyle w:val="BodyText"/>
        <w:spacing w:before="2"/>
      </w:pPr>
    </w:p>
    <w:p>
      <w:pPr>
        <w:pStyle w:val="Heading1"/>
        <w:numPr>
          <w:ilvl w:val="0"/>
          <w:numId w:val="1"/>
        </w:numPr>
        <w:tabs>
          <w:tab w:pos="648" w:val="left" w:leader="none"/>
        </w:tabs>
        <w:spacing w:line="274" w:lineRule="exact" w:before="0" w:after="0"/>
        <w:ind w:left="648" w:right="0" w:hanging="350"/>
        <w:jc w:val="left"/>
      </w:pPr>
      <w:r>
        <w:rPr/>
        <w:t>NECESSIDADE</w:t>
      </w:r>
      <w:r>
        <w:rPr>
          <w:spacing w:val="-1"/>
        </w:rPr>
        <w:t> </w:t>
      </w:r>
      <w:r>
        <w:rPr/>
        <w:t>A</w:t>
      </w:r>
      <w:r>
        <w:rPr>
          <w:spacing w:val="-1"/>
        </w:rPr>
        <w:t> </w:t>
      </w:r>
      <w:r>
        <w:rPr/>
        <w:t>SER </w:t>
      </w:r>
      <w:r>
        <w:rPr>
          <w:spacing w:val="-2"/>
        </w:rPr>
        <w:t>ATENDIDA:</w:t>
      </w:r>
    </w:p>
    <w:p>
      <w:pPr>
        <w:pStyle w:val="BodyText"/>
        <w:ind w:left="222" w:right="263" w:firstLine="1132"/>
        <w:jc w:val="both"/>
      </w:pPr>
      <w:r>
        <w:rPr/>
        <w:t>Trata-se de aquisição de materiais de consumo para atender com satisfação e qualidade as necessidades do Tribunal de Justiça do Estado de Mato Grosso, Coordenadoria de Magistrados, listados abaixo.</w:t>
      </w:r>
    </w:p>
    <w:p>
      <w:pPr>
        <w:pStyle w:val="BodyText"/>
        <w:ind w:left="222" w:right="264" w:firstLine="1132"/>
        <w:jc w:val="both"/>
      </w:pPr>
      <w:r>
        <w:rPr/>
        <w:t>Planeja atender as necessidades imediatas e futuras, por meio do Sistema de Registro de Preços</w:t>
      </w:r>
      <w:r>
        <w:rPr>
          <w:i/>
        </w:rPr>
        <w:t>, </w:t>
      </w:r>
      <w:r>
        <w:rPr/>
        <w:t>objetivando garantir a qualidade e quantidade</w:t>
      </w:r>
      <w:r>
        <w:rPr>
          <w:i/>
        </w:rPr>
        <w:t>, </w:t>
      </w:r>
      <w:r>
        <w:rPr/>
        <w:t>suficiente para atnder as unidades de 1ª e 2ª Instâncias, preços vantajosos mantidos durante a vigência da Ata de Registro de Preço.</w:t>
      </w:r>
    </w:p>
    <w:p>
      <w:pPr>
        <w:pStyle w:val="BodyText"/>
        <w:spacing w:before="275"/>
        <w:ind w:left="1354"/>
      </w:pPr>
      <w:r>
        <w:rPr/>
        <w:t>A</w:t>
      </w:r>
      <w:r>
        <w:rPr>
          <w:spacing w:val="-3"/>
        </w:rPr>
        <w:t> </w:t>
      </w:r>
      <w:r>
        <w:rPr/>
        <w:t>contratação encontra-se</w:t>
      </w:r>
      <w:r>
        <w:rPr>
          <w:spacing w:val="-2"/>
        </w:rPr>
        <w:t> </w:t>
      </w:r>
      <w:r>
        <w:rPr/>
        <w:t>prevista</w:t>
      </w:r>
      <w:r>
        <w:rPr>
          <w:spacing w:val="-1"/>
        </w:rPr>
        <w:t> </w:t>
      </w:r>
      <w:r>
        <w:rPr/>
        <w:t>no</w:t>
      </w:r>
      <w:r>
        <w:rPr>
          <w:spacing w:val="-1"/>
        </w:rPr>
        <w:t> </w:t>
      </w:r>
      <w:r>
        <w:rPr/>
        <w:t>plano de</w:t>
      </w:r>
      <w:r>
        <w:rPr>
          <w:spacing w:val="-2"/>
        </w:rPr>
        <w:t> </w:t>
      </w:r>
      <w:r>
        <w:rPr/>
        <w:t>aquisições de </w:t>
      </w:r>
      <w:r>
        <w:rPr>
          <w:spacing w:val="-2"/>
        </w:rPr>
        <w:t>2024.</w:t>
      </w:r>
    </w:p>
    <w:p>
      <w:pPr>
        <w:pStyle w:val="BodyText"/>
        <w:spacing w:before="4"/>
      </w:pPr>
    </w:p>
    <w:p>
      <w:pPr>
        <w:pStyle w:val="Heading1"/>
        <w:spacing w:line="240" w:lineRule="auto"/>
        <w:ind w:left="1354" w:firstLine="0"/>
      </w:pPr>
      <w:r>
        <w:rPr/>
        <w:t>PARTES</w:t>
      </w:r>
      <w:r>
        <w:rPr>
          <w:spacing w:val="-6"/>
        </w:rPr>
        <w:t> </w:t>
      </w:r>
      <w:r>
        <w:rPr/>
        <w:t>INTERESSADAS/PÚBLICO</w:t>
      </w:r>
      <w:r>
        <w:rPr>
          <w:spacing w:val="-4"/>
        </w:rPr>
        <w:t> </w:t>
      </w:r>
      <w:r>
        <w:rPr>
          <w:spacing w:val="-2"/>
        </w:rPr>
        <w:t>ALVO:</w:t>
      </w:r>
    </w:p>
    <w:p>
      <w:pPr>
        <w:pStyle w:val="BodyText"/>
        <w:spacing w:before="50"/>
        <w:rPr>
          <w:b/>
          <w:sz w:val="20"/>
        </w:r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32"/>
        <w:gridCol w:w="4530"/>
      </w:tblGrid>
      <w:tr>
        <w:trPr>
          <w:trHeight w:val="275" w:hRule="atLeast"/>
        </w:trPr>
        <w:tc>
          <w:tcPr>
            <w:tcW w:w="4532" w:type="dxa"/>
          </w:tcPr>
          <w:p>
            <w:pPr>
              <w:pStyle w:val="TableParagraph"/>
              <w:spacing w:line="256" w:lineRule="exact"/>
              <w:ind w:left="1041"/>
              <w:rPr>
                <w:sz w:val="24"/>
              </w:rPr>
            </w:pPr>
            <w:r>
              <w:rPr>
                <w:sz w:val="24"/>
              </w:rPr>
              <w:t>ÁREA </w:t>
            </w:r>
            <w:r>
              <w:rPr>
                <w:spacing w:val="-2"/>
                <w:sz w:val="24"/>
              </w:rPr>
              <w:t>REQUISITANTE</w:t>
            </w:r>
          </w:p>
        </w:tc>
        <w:tc>
          <w:tcPr>
            <w:tcW w:w="4530" w:type="dxa"/>
          </w:tcPr>
          <w:p>
            <w:pPr>
              <w:pStyle w:val="TableParagraph"/>
              <w:spacing w:line="256" w:lineRule="exact"/>
              <w:ind w:left="1413"/>
              <w:rPr>
                <w:sz w:val="24"/>
              </w:rPr>
            </w:pPr>
            <w:r>
              <w:rPr>
                <w:spacing w:val="-2"/>
                <w:sz w:val="24"/>
              </w:rPr>
              <w:t>RESPONSÁVEL</w:t>
            </w:r>
          </w:p>
        </w:tc>
      </w:tr>
      <w:tr>
        <w:trPr>
          <w:trHeight w:val="551" w:hRule="atLeast"/>
        </w:trPr>
        <w:tc>
          <w:tcPr>
            <w:tcW w:w="4532" w:type="dxa"/>
          </w:tcPr>
          <w:p>
            <w:pPr>
              <w:pStyle w:val="TableParagraph"/>
              <w:tabs>
                <w:tab w:pos="2281" w:val="left" w:leader="none"/>
                <w:tab w:pos="2819" w:val="left" w:leader="none"/>
                <w:tab w:pos="4270" w:val="left" w:leader="none"/>
              </w:tabs>
              <w:spacing w:line="268" w:lineRule="exact"/>
              <w:ind w:left="107"/>
              <w:rPr>
                <w:sz w:val="24"/>
              </w:rPr>
            </w:pPr>
            <w:r>
              <w:rPr>
                <w:spacing w:val="-2"/>
                <w:sz w:val="24"/>
              </w:rPr>
              <w:t>DEPARTAMENTO</w:t>
            </w:r>
            <w:r>
              <w:rPr>
                <w:sz w:val="24"/>
              </w:rPr>
              <w:tab/>
            </w:r>
            <w:r>
              <w:rPr>
                <w:spacing w:val="-5"/>
                <w:sz w:val="24"/>
              </w:rPr>
              <w:t>DE</w:t>
            </w:r>
            <w:r>
              <w:rPr>
                <w:sz w:val="24"/>
              </w:rPr>
              <w:tab/>
            </w:r>
            <w:r>
              <w:rPr>
                <w:spacing w:val="-2"/>
                <w:sz w:val="24"/>
              </w:rPr>
              <w:t>MATERIAL</w:t>
            </w:r>
            <w:r>
              <w:rPr>
                <w:sz w:val="24"/>
              </w:rPr>
              <w:tab/>
            </w:r>
            <w:r>
              <w:rPr>
                <w:spacing w:val="-10"/>
                <w:sz w:val="24"/>
              </w:rPr>
              <w:t>E</w:t>
            </w:r>
          </w:p>
          <w:p>
            <w:pPr>
              <w:pStyle w:val="TableParagraph"/>
              <w:spacing w:line="264" w:lineRule="exact"/>
              <w:ind w:left="107"/>
              <w:rPr>
                <w:sz w:val="24"/>
              </w:rPr>
            </w:pPr>
            <w:r>
              <w:rPr>
                <w:sz w:val="24"/>
              </w:rPr>
              <w:t>PATRIMÔNIO</w:t>
            </w:r>
            <w:r>
              <w:rPr>
                <w:spacing w:val="-3"/>
                <w:sz w:val="24"/>
              </w:rPr>
              <w:t> </w:t>
            </w:r>
            <w:r>
              <w:rPr>
                <w:sz w:val="24"/>
              </w:rPr>
              <w:t>–</w:t>
            </w:r>
            <w:r>
              <w:rPr>
                <w:spacing w:val="-1"/>
                <w:sz w:val="24"/>
              </w:rPr>
              <w:t> </w:t>
            </w:r>
            <w:r>
              <w:rPr>
                <w:sz w:val="24"/>
              </w:rPr>
              <w:t>DIVISÃO</w:t>
            </w:r>
            <w:r>
              <w:rPr>
                <w:spacing w:val="-2"/>
                <w:sz w:val="24"/>
              </w:rPr>
              <w:t> </w:t>
            </w:r>
            <w:r>
              <w:rPr>
                <w:sz w:val="24"/>
              </w:rPr>
              <w:t>DE</w:t>
            </w:r>
            <w:r>
              <w:rPr>
                <w:spacing w:val="-1"/>
                <w:sz w:val="24"/>
              </w:rPr>
              <w:t> </w:t>
            </w:r>
            <w:r>
              <w:rPr>
                <w:spacing w:val="-2"/>
                <w:sz w:val="24"/>
              </w:rPr>
              <w:t>ESTOQUE</w:t>
            </w:r>
          </w:p>
        </w:tc>
        <w:tc>
          <w:tcPr>
            <w:tcW w:w="4530" w:type="dxa"/>
          </w:tcPr>
          <w:p>
            <w:pPr>
              <w:pStyle w:val="TableParagraph"/>
              <w:spacing w:line="268" w:lineRule="exact"/>
              <w:ind w:left="105"/>
              <w:rPr>
                <w:sz w:val="24"/>
              </w:rPr>
            </w:pPr>
            <w:r>
              <w:rPr>
                <w:sz w:val="24"/>
              </w:rPr>
              <w:t>WERMISON</w:t>
            </w:r>
            <w:r>
              <w:rPr>
                <w:spacing w:val="-6"/>
                <w:sz w:val="24"/>
              </w:rPr>
              <w:t> </w:t>
            </w:r>
            <w:r>
              <w:rPr>
                <w:sz w:val="24"/>
              </w:rPr>
              <w:t>FERREIRA</w:t>
            </w:r>
            <w:r>
              <w:rPr>
                <w:spacing w:val="-3"/>
                <w:sz w:val="24"/>
              </w:rPr>
              <w:t> </w:t>
            </w:r>
            <w:r>
              <w:rPr>
                <w:spacing w:val="-2"/>
                <w:sz w:val="24"/>
              </w:rPr>
              <w:t>CÉSAR</w:t>
            </w:r>
          </w:p>
        </w:tc>
      </w:tr>
      <w:tr>
        <w:trPr>
          <w:trHeight w:val="554" w:hRule="atLeast"/>
        </w:trPr>
        <w:tc>
          <w:tcPr>
            <w:tcW w:w="4532" w:type="dxa"/>
          </w:tcPr>
          <w:p>
            <w:pPr>
              <w:pStyle w:val="TableParagraph"/>
              <w:rPr>
                <w:sz w:val="24"/>
              </w:rPr>
            </w:pPr>
          </w:p>
        </w:tc>
        <w:tc>
          <w:tcPr>
            <w:tcW w:w="4530" w:type="dxa"/>
          </w:tcPr>
          <w:p>
            <w:pPr>
              <w:pStyle w:val="TableParagraph"/>
              <w:rPr>
                <w:sz w:val="24"/>
              </w:rPr>
            </w:pPr>
          </w:p>
        </w:tc>
      </w:tr>
    </w:tbl>
    <w:p>
      <w:pPr>
        <w:pStyle w:val="ListParagraph"/>
        <w:numPr>
          <w:ilvl w:val="0"/>
          <w:numId w:val="1"/>
        </w:numPr>
        <w:tabs>
          <w:tab w:pos="649" w:val="left" w:leader="none"/>
        </w:tabs>
        <w:spacing w:line="271" w:lineRule="exact" w:before="0" w:after="0"/>
        <w:ind w:left="649" w:right="0" w:hanging="427"/>
        <w:jc w:val="left"/>
        <w:rPr>
          <w:b/>
          <w:sz w:val="24"/>
        </w:rPr>
      </w:pPr>
      <w:r>
        <w:rPr>
          <w:b/>
          <w:sz w:val="24"/>
        </w:rPr>
        <w:t>NATUREZA</w:t>
      </w:r>
      <w:r>
        <w:rPr>
          <w:b/>
          <w:spacing w:val="-3"/>
          <w:sz w:val="24"/>
        </w:rPr>
        <w:t> </w:t>
      </w:r>
      <w:r>
        <w:rPr>
          <w:b/>
          <w:sz w:val="24"/>
        </w:rPr>
        <w:t>DO</w:t>
      </w:r>
      <w:r>
        <w:rPr>
          <w:b/>
          <w:spacing w:val="-2"/>
          <w:sz w:val="24"/>
        </w:rPr>
        <w:t> OBJETO</w:t>
      </w:r>
    </w:p>
    <w:p>
      <w:pPr>
        <w:pStyle w:val="BodyText"/>
        <w:ind w:left="222" w:right="267" w:firstLine="1132"/>
        <w:jc w:val="both"/>
      </w:pPr>
      <w:r>
        <w:rPr/>
        <w:t>Os objetos são classificados como bens comuns, conforme inciso XIII do art. 6° da Lei nº 14.133/2021, por possuírem padrão de desempenho e qualidade que podem ser objetivamente definidos mediante especificações reconhecidas e suais de mercado.</w:t>
      </w:r>
    </w:p>
    <w:p>
      <w:pPr>
        <w:pStyle w:val="BodyText"/>
        <w:spacing w:line="274" w:lineRule="exact"/>
        <w:ind w:left="505"/>
        <w:jc w:val="both"/>
      </w:pPr>
      <w:r>
        <w:rPr/>
        <w:t>Os</w:t>
      </w:r>
      <w:r>
        <w:rPr>
          <w:spacing w:val="-1"/>
        </w:rPr>
        <w:t> </w:t>
      </w:r>
      <w:r>
        <w:rPr/>
        <w:t>materiais,</w:t>
      </w:r>
      <w:r>
        <w:rPr>
          <w:spacing w:val="-1"/>
        </w:rPr>
        <w:t> </w:t>
      </w:r>
      <w:r>
        <w:rPr/>
        <w:t>objeto desta</w:t>
      </w:r>
      <w:r>
        <w:rPr>
          <w:spacing w:val="-2"/>
        </w:rPr>
        <w:t> </w:t>
      </w:r>
      <w:r>
        <w:rPr/>
        <w:t>contratação,</w:t>
      </w:r>
      <w:r>
        <w:rPr>
          <w:spacing w:val="-1"/>
        </w:rPr>
        <w:t> </w:t>
      </w:r>
      <w:r>
        <w:rPr/>
        <w:t>são enquadrados</w:t>
      </w:r>
      <w:r>
        <w:rPr>
          <w:spacing w:val="-1"/>
        </w:rPr>
        <w:t> </w:t>
      </w:r>
      <w:r>
        <w:rPr/>
        <w:t>como</w:t>
      </w:r>
      <w:r>
        <w:rPr>
          <w:spacing w:val="-1"/>
        </w:rPr>
        <w:t> </w:t>
      </w:r>
      <w:r>
        <w:rPr/>
        <w:t>bem de</w:t>
      </w:r>
      <w:r>
        <w:rPr>
          <w:spacing w:val="-2"/>
        </w:rPr>
        <w:t> </w:t>
      </w:r>
      <w:r>
        <w:rPr/>
        <w:t>qualidade</w:t>
      </w:r>
      <w:r>
        <w:rPr>
          <w:spacing w:val="-1"/>
        </w:rPr>
        <w:t> </w:t>
      </w:r>
      <w:r>
        <w:rPr>
          <w:spacing w:val="-2"/>
        </w:rPr>
        <w:t>comum.</w:t>
      </w:r>
    </w:p>
    <w:p>
      <w:pPr>
        <w:pStyle w:val="BodyText"/>
      </w:pPr>
    </w:p>
    <w:p>
      <w:pPr>
        <w:pStyle w:val="BodyText"/>
        <w:spacing w:before="2"/>
      </w:pPr>
    </w:p>
    <w:p>
      <w:pPr>
        <w:pStyle w:val="Heading1"/>
        <w:numPr>
          <w:ilvl w:val="0"/>
          <w:numId w:val="1"/>
        </w:numPr>
        <w:tabs>
          <w:tab w:pos="649" w:val="left" w:leader="none"/>
        </w:tabs>
        <w:spacing w:line="240" w:lineRule="auto" w:before="0" w:after="0"/>
        <w:ind w:left="649" w:right="267" w:hanging="360"/>
        <w:jc w:val="left"/>
      </w:pPr>
      <w:r>
        <w:rPr/>
        <w:t>ALINHAMENTO</w:t>
      </w:r>
      <w:r>
        <w:rPr>
          <w:spacing w:val="80"/>
          <w:w w:val="150"/>
        </w:rPr>
        <w:t> </w:t>
      </w:r>
      <w:r>
        <w:rPr/>
        <w:t>ENTRE</w:t>
      </w:r>
      <w:r>
        <w:rPr>
          <w:spacing w:val="80"/>
          <w:w w:val="150"/>
        </w:rPr>
        <w:t> </w:t>
      </w:r>
      <w:r>
        <w:rPr/>
        <w:t>A</w:t>
      </w:r>
      <w:r>
        <w:rPr>
          <w:spacing w:val="80"/>
          <w:w w:val="150"/>
        </w:rPr>
        <w:t> </w:t>
      </w:r>
      <w:r>
        <w:rPr/>
        <w:t>NECESSIDADE</w:t>
      </w:r>
      <w:r>
        <w:rPr>
          <w:spacing w:val="80"/>
          <w:w w:val="150"/>
        </w:rPr>
        <w:t> </w:t>
      </w:r>
      <w:r>
        <w:rPr/>
        <w:t>DA</w:t>
      </w:r>
      <w:r>
        <w:rPr>
          <w:spacing w:val="80"/>
          <w:w w:val="150"/>
        </w:rPr>
        <w:t> </w:t>
      </w:r>
      <w:r>
        <w:rPr/>
        <w:t>CONTRATAÇÃO</w:t>
      </w:r>
      <w:r>
        <w:rPr>
          <w:spacing w:val="80"/>
          <w:w w:val="150"/>
        </w:rPr>
        <w:t> </w:t>
      </w:r>
      <w:r>
        <w:rPr/>
        <w:t>E</w:t>
      </w:r>
      <w:r>
        <w:rPr>
          <w:spacing w:val="80"/>
          <w:w w:val="150"/>
        </w:rPr>
        <w:t> </w:t>
      </w:r>
      <w:r>
        <w:rPr/>
        <w:t>O PLANEJAMENTO ESTRATÉGICO DO PJMT:</w:t>
      </w:r>
    </w:p>
    <w:p>
      <w:pPr>
        <w:pStyle w:val="BodyText"/>
        <w:ind w:left="274" w:right="264" w:firstLine="1079"/>
        <w:jc w:val="both"/>
      </w:pPr>
      <w:r>
        <w:rPr/>
        <w:t>Consoante os macrodesafios descritos no Plano de Gestão 2021/2026 do Poder Judiciário do Estado de Mato Grosso o alinhamento entre a necessidade da contratação e o planejamento estratégico se dará por meio da promoção da sustentabilidade e pelo aperfeiçoamento da gestão administrativa.</w:t>
      </w:r>
    </w:p>
    <w:p>
      <w:pPr>
        <w:pStyle w:val="BodyText"/>
        <w:spacing w:before="1"/>
      </w:pPr>
    </w:p>
    <w:p>
      <w:pPr>
        <w:pStyle w:val="Heading1"/>
        <w:numPr>
          <w:ilvl w:val="0"/>
          <w:numId w:val="1"/>
        </w:numPr>
        <w:tabs>
          <w:tab w:pos="402" w:val="left" w:leader="none"/>
        </w:tabs>
        <w:spacing w:line="274" w:lineRule="exact" w:before="0" w:after="0"/>
        <w:ind w:left="402" w:right="0" w:hanging="180"/>
        <w:jc w:val="left"/>
      </w:pPr>
      <w:r>
        <w:rPr/>
        <w:t>REQUISITOS</w:t>
      </w:r>
      <w:r>
        <w:rPr>
          <w:spacing w:val="1"/>
        </w:rPr>
        <w:t> </w:t>
      </w:r>
      <w:r>
        <w:rPr/>
        <w:t>DA</w:t>
      </w:r>
      <w:r>
        <w:rPr>
          <w:spacing w:val="-1"/>
        </w:rPr>
        <w:t> </w:t>
      </w:r>
      <w:r>
        <w:rPr>
          <w:spacing w:val="-2"/>
        </w:rPr>
        <w:t>SOLUÇÃO</w:t>
      </w:r>
    </w:p>
    <w:p>
      <w:pPr>
        <w:pStyle w:val="BodyText"/>
        <w:ind w:left="222" w:right="262" w:firstLine="1132"/>
        <w:jc w:val="both"/>
      </w:pPr>
      <w:r>
        <w:rPr/>
        <w:t>Futura e eventual contratação de empresa para aquisição de materiais de consumo para atender a Coordenadoria de Magistrados do Tribunal de Justiça do Estado do Mato Grosso.</w:t>
      </w:r>
    </w:p>
    <w:p>
      <w:pPr>
        <w:pStyle w:val="BodyText"/>
        <w:ind w:left="222" w:right="265"/>
        <w:jc w:val="both"/>
      </w:pPr>
      <w:r>
        <w:rPr/>
        <w:t>Faz-se necessário tal contração, por meio de Sistema de Registro de Preços, para aquisição de produtos de acordo com a demanda. Solução que o Poder Judiciário do Estado de Mato Grosso</w:t>
      </w:r>
      <w:r>
        <w:rPr>
          <w:spacing w:val="53"/>
        </w:rPr>
        <w:t> </w:t>
      </w:r>
      <w:r>
        <w:rPr/>
        <w:t>sempre</w:t>
      </w:r>
      <w:r>
        <w:rPr>
          <w:spacing w:val="54"/>
        </w:rPr>
        <w:t> </w:t>
      </w:r>
      <w:r>
        <w:rPr/>
        <w:t>adotou</w:t>
      </w:r>
      <w:r>
        <w:rPr>
          <w:spacing w:val="60"/>
        </w:rPr>
        <w:t> </w:t>
      </w:r>
      <w:r>
        <w:rPr/>
        <w:t>e</w:t>
      </w:r>
      <w:r>
        <w:rPr>
          <w:spacing w:val="54"/>
        </w:rPr>
        <w:t> </w:t>
      </w:r>
      <w:r>
        <w:rPr/>
        <w:t>possui</w:t>
      </w:r>
      <w:r>
        <w:rPr>
          <w:spacing w:val="55"/>
        </w:rPr>
        <w:t> </w:t>
      </w:r>
      <w:r>
        <w:rPr/>
        <w:t>como</w:t>
      </w:r>
      <w:r>
        <w:rPr>
          <w:spacing w:val="55"/>
        </w:rPr>
        <w:t> </w:t>
      </w:r>
      <w:r>
        <w:rPr/>
        <w:t>beneficio</w:t>
      </w:r>
      <w:r>
        <w:rPr>
          <w:spacing w:val="54"/>
        </w:rPr>
        <w:t> </w:t>
      </w:r>
      <w:r>
        <w:rPr/>
        <w:t>possibilitar</w:t>
      </w:r>
      <w:r>
        <w:rPr>
          <w:spacing w:val="53"/>
        </w:rPr>
        <w:t> </w:t>
      </w:r>
      <w:r>
        <w:rPr/>
        <w:t>a</w:t>
      </w:r>
      <w:r>
        <w:rPr>
          <w:spacing w:val="54"/>
        </w:rPr>
        <w:t> </w:t>
      </w:r>
      <w:r>
        <w:rPr/>
        <w:t>reposição</w:t>
      </w:r>
      <w:r>
        <w:rPr>
          <w:spacing w:val="54"/>
        </w:rPr>
        <w:t> </w:t>
      </w:r>
      <w:r>
        <w:rPr/>
        <w:t>do</w:t>
      </w:r>
      <w:r>
        <w:rPr>
          <w:spacing w:val="54"/>
        </w:rPr>
        <w:t> </w:t>
      </w:r>
      <w:r>
        <w:rPr/>
        <w:t>estoque,</w:t>
      </w:r>
      <w:r>
        <w:rPr>
          <w:spacing w:val="57"/>
        </w:rPr>
        <w:t> </w:t>
      </w:r>
      <w:r>
        <w:rPr>
          <w:spacing w:val="-7"/>
        </w:rPr>
        <w:t>de</w:t>
      </w:r>
    </w:p>
    <w:p>
      <w:pPr>
        <w:spacing w:after="0"/>
        <w:jc w:val="both"/>
        <w:sectPr>
          <w:headerReference w:type="default" r:id="rId5"/>
          <w:type w:val="continuous"/>
          <w:pgSz w:w="11910" w:h="16840"/>
          <w:pgMar w:header="713" w:footer="0" w:top="2100" w:bottom="280" w:left="1480" w:right="1020"/>
          <w:pgNumType w:start="1"/>
        </w:sectPr>
      </w:pPr>
    </w:p>
    <w:p>
      <w:pPr>
        <w:pStyle w:val="BodyText"/>
        <w:spacing w:before="227"/>
        <w:ind w:left="222" w:right="272"/>
        <w:jc w:val="both"/>
      </w:pPr>
      <w:r>
        <w:rPr/>
        <w:t>acordo com a necessidade, com vistas ao atendimento das demandas rotineiras das unidades solicitantes, as quais são suscetíveis à oscilações.</w:t>
      </w:r>
    </w:p>
    <w:p>
      <w:pPr>
        <w:pStyle w:val="BodyText"/>
        <w:spacing w:before="5"/>
      </w:pPr>
    </w:p>
    <w:p>
      <w:pPr>
        <w:pStyle w:val="Heading1"/>
        <w:numPr>
          <w:ilvl w:val="0"/>
          <w:numId w:val="1"/>
        </w:numPr>
        <w:tabs>
          <w:tab w:pos="462" w:val="left" w:leader="none"/>
        </w:tabs>
        <w:spacing w:line="274" w:lineRule="exact" w:before="0" w:after="0"/>
        <w:ind w:left="462" w:right="0" w:hanging="240"/>
        <w:jc w:val="left"/>
      </w:pPr>
      <w:r>
        <w:rPr/>
        <w:t>MODELO</w:t>
      </w:r>
      <w:r>
        <w:rPr>
          <w:spacing w:val="-4"/>
        </w:rPr>
        <w:t> </w:t>
      </w:r>
      <w:r>
        <w:rPr/>
        <w:t>VIGENTE/HISTÓRICO</w:t>
      </w:r>
      <w:r>
        <w:rPr>
          <w:spacing w:val="-2"/>
        </w:rPr>
        <w:t> </w:t>
      </w:r>
      <w:r>
        <w:rPr/>
        <w:t>DA</w:t>
      </w:r>
      <w:r>
        <w:rPr>
          <w:spacing w:val="-2"/>
        </w:rPr>
        <w:t> AQUISIÇÃO</w:t>
      </w:r>
    </w:p>
    <w:p>
      <w:pPr>
        <w:pStyle w:val="BodyText"/>
        <w:ind w:left="222" w:right="261" w:firstLine="1132"/>
        <w:jc w:val="both"/>
      </w:pPr>
      <w:r>
        <w:rPr/>
        <w:t>Os</w:t>
      </w:r>
      <w:r>
        <w:rPr>
          <w:spacing w:val="-1"/>
        </w:rPr>
        <w:t> </w:t>
      </w:r>
      <w:r>
        <w:rPr/>
        <w:t>itens</w:t>
      </w:r>
      <w:r>
        <w:rPr>
          <w:spacing w:val="-1"/>
        </w:rPr>
        <w:t> </w:t>
      </w:r>
      <w:r>
        <w:rPr/>
        <w:t>apresentados</w:t>
      </w:r>
      <w:r>
        <w:rPr>
          <w:spacing w:val="-2"/>
        </w:rPr>
        <w:t> </w:t>
      </w:r>
      <w:r>
        <w:rPr/>
        <w:t>atende</w:t>
      </w:r>
      <w:r>
        <w:rPr>
          <w:spacing w:val="-2"/>
        </w:rPr>
        <w:t> </w:t>
      </w:r>
      <w:r>
        <w:rPr/>
        <w:t>à demanda</w:t>
      </w:r>
      <w:r>
        <w:rPr>
          <w:spacing w:val="-3"/>
        </w:rPr>
        <w:t> </w:t>
      </w:r>
      <w:r>
        <w:rPr/>
        <w:t>existente,</w:t>
      </w:r>
      <w:r>
        <w:rPr>
          <w:spacing w:val="-2"/>
        </w:rPr>
        <w:t> </w:t>
      </w:r>
      <w:r>
        <w:rPr/>
        <w:t>já</w:t>
      </w:r>
      <w:r>
        <w:rPr>
          <w:spacing w:val="-2"/>
        </w:rPr>
        <w:t> </w:t>
      </w:r>
      <w:r>
        <w:rPr/>
        <w:t>que a</w:t>
      </w:r>
      <w:r>
        <w:rPr>
          <w:spacing w:val="-2"/>
        </w:rPr>
        <w:t> </w:t>
      </w:r>
      <w:r>
        <w:rPr/>
        <w:t>experiência</w:t>
      </w:r>
      <w:r>
        <w:rPr>
          <w:spacing w:val="-2"/>
        </w:rPr>
        <w:t> </w:t>
      </w:r>
      <w:r>
        <w:rPr/>
        <w:t>adquirida ao longo da execução das ARPs anteriores, dão conta</w:t>
      </w:r>
      <w:r>
        <w:rPr>
          <w:spacing w:val="40"/>
        </w:rPr>
        <w:t> </w:t>
      </w:r>
      <w:r>
        <w:rPr/>
        <w:t>que o registro de preços para contratação de empresa para aquisição de materiais de consumo é a melhor opção levando- se em conta a experiência do setor.</w:t>
      </w:r>
    </w:p>
    <w:p>
      <w:pPr>
        <w:pStyle w:val="BodyText"/>
        <w:spacing w:before="2"/>
      </w:pPr>
    </w:p>
    <w:p>
      <w:pPr>
        <w:pStyle w:val="Heading1"/>
        <w:numPr>
          <w:ilvl w:val="0"/>
          <w:numId w:val="1"/>
        </w:numPr>
        <w:tabs>
          <w:tab w:pos="462" w:val="left" w:leader="none"/>
        </w:tabs>
        <w:spacing w:line="240" w:lineRule="auto" w:before="0" w:after="0"/>
        <w:ind w:left="462" w:right="0" w:hanging="240"/>
        <w:jc w:val="left"/>
      </w:pPr>
      <w:r>
        <w:rPr/>
        <w:t>CUSTO</w:t>
      </w:r>
      <w:r>
        <w:rPr>
          <w:spacing w:val="-1"/>
        </w:rPr>
        <w:t> </w:t>
      </w:r>
      <w:r>
        <w:rPr/>
        <w:t>E </w:t>
      </w:r>
      <w:r>
        <w:rPr>
          <w:spacing w:val="-2"/>
        </w:rPr>
        <w:t>BENEFÍCIO</w:t>
      </w:r>
    </w:p>
    <w:p>
      <w:pPr>
        <w:pStyle w:val="BodyText"/>
        <w:spacing w:before="49" w:after="1"/>
        <w:rPr>
          <w:b/>
          <w:sz w:val="20"/>
        </w:rPr>
      </w:pPr>
    </w:p>
    <w:tbl>
      <w:tblPr>
        <w:tblW w:w="0" w:type="auto"/>
        <w:jc w:val="left"/>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2"/>
        <w:gridCol w:w="1824"/>
        <w:gridCol w:w="2268"/>
        <w:gridCol w:w="2287"/>
      </w:tblGrid>
      <w:tr>
        <w:trPr>
          <w:trHeight w:val="552" w:hRule="atLeast"/>
        </w:trPr>
        <w:tc>
          <w:tcPr>
            <w:tcW w:w="2552" w:type="dxa"/>
          </w:tcPr>
          <w:p>
            <w:pPr>
              <w:pStyle w:val="TableParagraph"/>
              <w:spacing w:line="273" w:lineRule="exact"/>
              <w:ind w:left="218"/>
              <w:rPr>
                <w:b/>
                <w:sz w:val="24"/>
              </w:rPr>
            </w:pPr>
            <w:r>
              <w:rPr>
                <w:b/>
                <w:sz w:val="24"/>
              </w:rPr>
              <w:t>Opções</w:t>
            </w:r>
            <w:r>
              <w:rPr>
                <w:b/>
                <w:spacing w:val="-3"/>
                <w:sz w:val="24"/>
              </w:rPr>
              <w:t> </w:t>
            </w:r>
            <w:r>
              <w:rPr>
                <w:b/>
                <w:spacing w:val="-2"/>
                <w:sz w:val="24"/>
              </w:rPr>
              <w:t>identificadas</w:t>
            </w:r>
          </w:p>
        </w:tc>
        <w:tc>
          <w:tcPr>
            <w:tcW w:w="1824" w:type="dxa"/>
          </w:tcPr>
          <w:p>
            <w:pPr>
              <w:pStyle w:val="TableParagraph"/>
              <w:spacing w:line="273" w:lineRule="exact"/>
              <w:ind w:left="8" w:right="3"/>
              <w:jc w:val="center"/>
              <w:rPr>
                <w:b/>
                <w:sz w:val="24"/>
              </w:rPr>
            </w:pPr>
            <w:r>
              <w:rPr>
                <w:b/>
                <w:sz w:val="24"/>
              </w:rPr>
              <w:t>Benefícios</w:t>
            </w:r>
            <w:r>
              <w:rPr>
                <w:b/>
                <w:spacing w:val="-1"/>
                <w:sz w:val="24"/>
              </w:rPr>
              <w:t> </w:t>
            </w:r>
            <w:r>
              <w:rPr>
                <w:b/>
                <w:spacing w:val="-5"/>
                <w:sz w:val="24"/>
              </w:rPr>
              <w:t>da</w:t>
            </w:r>
          </w:p>
          <w:p>
            <w:pPr>
              <w:pStyle w:val="TableParagraph"/>
              <w:spacing w:line="259" w:lineRule="exact"/>
              <w:ind w:left="8"/>
              <w:jc w:val="center"/>
              <w:rPr>
                <w:b/>
                <w:sz w:val="24"/>
              </w:rPr>
            </w:pPr>
            <w:r>
              <w:rPr>
                <w:b/>
                <w:spacing w:val="-4"/>
                <w:sz w:val="24"/>
              </w:rPr>
              <w:t>opção</w:t>
            </w:r>
          </w:p>
        </w:tc>
        <w:tc>
          <w:tcPr>
            <w:tcW w:w="2268" w:type="dxa"/>
          </w:tcPr>
          <w:p>
            <w:pPr>
              <w:pStyle w:val="TableParagraph"/>
              <w:spacing w:line="273" w:lineRule="exact"/>
              <w:ind w:left="7" w:right="1"/>
              <w:jc w:val="center"/>
              <w:rPr>
                <w:b/>
                <w:sz w:val="24"/>
              </w:rPr>
            </w:pPr>
            <w:r>
              <w:rPr>
                <w:b/>
                <w:sz w:val="24"/>
              </w:rPr>
              <w:t>Desvantagens</w:t>
            </w:r>
            <w:r>
              <w:rPr>
                <w:b/>
                <w:spacing w:val="-4"/>
                <w:sz w:val="24"/>
              </w:rPr>
              <w:t> </w:t>
            </w:r>
            <w:r>
              <w:rPr>
                <w:b/>
                <w:spacing w:val="-5"/>
                <w:sz w:val="24"/>
              </w:rPr>
              <w:t>da</w:t>
            </w:r>
          </w:p>
          <w:p>
            <w:pPr>
              <w:pStyle w:val="TableParagraph"/>
              <w:spacing w:line="259" w:lineRule="exact"/>
              <w:ind w:left="7"/>
              <w:jc w:val="center"/>
              <w:rPr>
                <w:b/>
                <w:sz w:val="24"/>
              </w:rPr>
            </w:pPr>
            <w:r>
              <w:rPr>
                <w:b/>
                <w:spacing w:val="-4"/>
                <w:sz w:val="24"/>
              </w:rPr>
              <w:t>opção</w:t>
            </w:r>
          </w:p>
        </w:tc>
        <w:tc>
          <w:tcPr>
            <w:tcW w:w="2287" w:type="dxa"/>
          </w:tcPr>
          <w:p>
            <w:pPr>
              <w:pStyle w:val="TableParagraph"/>
              <w:spacing w:line="273" w:lineRule="exact"/>
              <w:ind w:left="12" w:right="6"/>
              <w:jc w:val="center"/>
              <w:rPr>
                <w:b/>
                <w:sz w:val="24"/>
              </w:rPr>
            </w:pPr>
            <w:r>
              <w:rPr>
                <w:b/>
                <w:sz w:val="24"/>
              </w:rPr>
              <w:t>Custo </w:t>
            </w:r>
            <w:r>
              <w:rPr>
                <w:b/>
                <w:spacing w:val="-2"/>
                <w:sz w:val="24"/>
              </w:rPr>
              <w:t>ESTIMADO</w:t>
            </w:r>
          </w:p>
          <w:p>
            <w:pPr>
              <w:pStyle w:val="TableParagraph"/>
              <w:spacing w:line="259" w:lineRule="exact"/>
              <w:ind w:left="12"/>
              <w:jc w:val="center"/>
              <w:rPr>
                <w:b/>
                <w:sz w:val="24"/>
              </w:rPr>
            </w:pPr>
            <w:r>
              <w:rPr>
                <w:b/>
                <w:sz w:val="24"/>
              </w:rPr>
              <w:t>da </w:t>
            </w:r>
            <w:r>
              <w:rPr>
                <w:b/>
                <w:spacing w:val="-2"/>
                <w:sz w:val="24"/>
              </w:rPr>
              <w:t>solução</w:t>
            </w:r>
          </w:p>
        </w:tc>
      </w:tr>
      <w:tr>
        <w:trPr>
          <w:trHeight w:val="551" w:hRule="atLeast"/>
        </w:trPr>
        <w:tc>
          <w:tcPr>
            <w:tcW w:w="2552" w:type="dxa"/>
          </w:tcPr>
          <w:p>
            <w:pPr>
              <w:pStyle w:val="TableParagraph"/>
              <w:spacing w:line="268" w:lineRule="exact"/>
              <w:ind w:left="107"/>
              <w:rPr>
                <w:sz w:val="24"/>
              </w:rPr>
            </w:pPr>
            <w:r>
              <w:rPr>
                <w:sz w:val="24"/>
              </w:rPr>
              <w:t>Togas</w:t>
            </w:r>
            <w:r>
              <w:rPr>
                <w:spacing w:val="30"/>
                <w:sz w:val="24"/>
              </w:rPr>
              <w:t>  </w:t>
            </w:r>
            <w:r>
              <w:rPr>
                <w:sz w:val="24"/>
              </w:rPr>
              <w:t>convencional</w:t>
            </w:r>
            <w:r>
              <w:rPr>
                <w:spacing w:val="30"/>
                <w:sz w:val="24"/>
              </w:rPr>
              <w:t>  </w:t>
            </w:r>
            <w:r>
              <w:rPr>
                <w:spacing w:val="-10"/>
                <w:sz w:val="24"/>
              </w:rPr>
              <w:t>e</w:t>
            </w:r>
          </w:p>
          <w:p>
            <w:pPr>
              <w:pStyle w:val="TableParagraph"/>
              <w:spacing w:line="264" w:lineRule="exact"/>
              <w:ind w:left="107"/>
              <w:rPr>
                <w:sz w:val="24"/>
              </w:rPr>
            </w:pPr>
            <w:r>
              <w:rPr>
                <w:sz w:val="24"/>
              </w:rPr>
              <w:t>togas</w:t>
            </w:r>
            <w:r>
              <w:rPr>
                <w:spacing w:val="-2"/>
                <w:sz w:val="24"/>
              </w:rPr>
              <w:t> </w:t>
            </w:r>
            <w:r>
              <w:rPr>
                <w:sz w:val="24"/>
              </w:rPr>
              <w:t>de </w:t>
            </w:r>
            <w:r>
              <w:rPr>
                <w:spacing w:val="-4"/>
                <w:sz w:val="24"/>
              </w:rPr>
              <w:t>gala</w:t>
            </w:r>
          </w:p>
        </w:tc>
        <w:tc>
          <w:tcPr>
            <w:tcW w:w="1824" w:type="dxa"/>
          </w:tcPr>
          <w:p>
            <w:pPr>
              <w:pStyle w:val="TableParagraph"/>
              <w:spacing w:line="268" w:lineRule="exact"/>
              <w:ind w:left="165"/>
              <w:rPr>
                <w:sz w:val="24"/>
              </w:rPr>
            </w:pPr>
            <w:r>
              <w:rPr>
                <w:spacing w:val="-2"/>
                <w:sz w:val="24"/>
              </w:rPr>
              <w:t>Economicidade</w:t>
            </w:r>
          </w:p>
        </w:tc>
        <w:tc>
          <w:tcPr>
            <w:tcW w:w="2268" w:type="dxa"/>
          </w:tcPr>
          <w:p>
            <w:pPr>
              <w:pStyle w:val="TableParagraph"/>
              <w:spacing w:line="268" w:lineRule="exact"/>
              <w:ind w:left="7" w:right="2"/>
              <w:jc w:val="center"/>
              <w:rPr>
                <w:sz w:val="24"/>
              </w:rPr>
            </w:pPr>
            <w:r>
              <w:rPr>
                <w:sz w:val="24"/>
              </w:rPr>
              <w:t>Não</w:t>
            </w:r>
            <w:r>
              <w:rPr>
                <w:spacing w:val="-2"/>
                <w:sz w:val="24"/>
              </w:rPr>
              <w:t> </w:t>
            </w:r>
            <w:r>
              <w:rPr>
                <w:spacing w:val="-5"/>
                <w:sz w:val="24"/>
              </w:rPr>
              <w:t>há</w:t>
            </w:r>
          </w:p>
        </w:tc>
        <w:tc>
          <w:tcPr>
            <w:tcW w:w="2287" w:type="dxa"/>
          </w:tcPr>
          <w:p>
            <w:pPr>
              <w:pStyle w:val="TableParagraph"/>
              <w:spacing w:line="268" w:lineRule="exact"/>
              <w:ind w:left="463"/>
              <w:rPr>
                <w:sz w:val="24"/>
              </w:rPr>
            </w:pPr>
            <w:r>
              <w:rPr>
                <w:spacing w:val="-2"/>
                <w:sz w:val="24"/>
              </w:rPr>
              <w:t>R$106.757,50</w:t>
            </w:r>
          </w:p>
        </w:tc>
      </w:tr>
    </w:tbl>
    <w:p>
      <w:pPr>
        <w:pStyle w:val="ListParagraph"/>
        <w:numPr>
          <w:ilvl w:val="0"/>
          <w:numId w:val="1"/>
        </w:numPr>
        <w:tabs>
          <w:tab w:pos="462" w:val="left" w:leader="none"/>
        </w:tabs>
        <w:spacing w:line="240" w:lineRule="auto" w:before="273" w:after="0"/>
        <w:ind w:left="462" w:right="0" w:hanging="240"/>
        <w:jc w:val="left"/>
        <w:rPr>
          <w:b/>
          <w:sz w:val="24"/>
        </w:rPr>
      </w:pPr>
      <w:r>
        <w:rPr>
          <w:b/>
          <w:sz w:val="24"/>
        </w:rPr>
        <w:t>INDICAÇÃO</w:t>
      </w:r>
      <w:r>
        <w:rPr>
          <w:b/>
          <w:spacing w:val="-1"/>
          <w:sz w:val="24"/>
        </w:rPr>
        <w:t> </w:t>
      </w:r>
      <w:r>
        <w:rPr>
          <w:b/>
          <w:sz w:val="24"/>
        </w:rPr>
        <w:t>DA SOLUÇÃO</w:t>
      </w:r>
      <w:r>
        <w:rPr>
          <w:b/>
          <w:spacing w:val="-1"/>
          <w:sz w:val="24"/>
        </w:rPr>
        <w:t> </w:t>
      </w:r>
      <w:r>
        <w:rPr>
          <w:b/>
          <w:sz w:val="24"/>
        </w:rPr>
        <w:t>MAIS </w:t>
      </w:r>
      <w:r>
        <w:rPr>
          <w:b/>
          <w:spacing w:val="-2"/>
          <w:sz w:val="24"/>
        </w:rPr>
        <w:t>ADEQUADA</w:t>
      </w:r>
    </w:p>
    <w:p>
      <w:pPr>
        <w:pStyle w:val="BodyText"/>
        <w:spacing w:before="271"/>
        <w:ind w:left="222" w:right="263" w:firstLine="1418"/>
        <w:jc w:val="both"/>
      </w:pPr>
      <w:r>
        <w:rPr/>
        <w:t>Por se tratar de aquisição de materiais com necessidade de contratações frequentes, possibilidade de previsão de entregas parceladas de acordo com as demandas surgidas no âmbito do Poder Judiciário do Estado de Mato Grosso, pela natureza de cada objeto, não é possível definir exatamente seu quantitativo ao atendimento das demandas rotineiras das Unidades, as quais são suscetíveis a oscilações. Observa-se que o uso do Sistema de Registro de Preços - SRP para essas compras é mais utilizado pela</w:t>
      </w:r>
      <w:r>
        <w:rPr>
          <w:spacing w:val="40"/>
        </w:rPr>
        <w:t> </w:t>
      </w:r>
      <w:r>
        <w:rPr/>
        <w:t>Administração Pública.</w:t>
      </w:r>
    </w:p>
    <w:p>
      <w:pPr>
        <w:pStyle w:val="BodyText"/>
      </w:pPr>
    </w:p>
    <w:p>
      <w:pPr>
        <w:pStyle w:val="BodyText"/>
        <w:spacing w:before="1"/>
        <w:ind w:left="222" w:right="268" w:firstLine="1415"/>
        <w:jc w:val="both"/>
      </w:pPr>
      <w:r>
        <w:rPr/>
        <w:t>Referido SRP se mostra vantajoso por se tratar de cadastro de produtos e fornecedores, selecionados mediante prévio processo de licitação, para eventual e futura contratação de bens e serviços por parte da Administração, onde esses fornecedores se comprometem a manter, durante o prazo de validade do registro, o preço registrado e a disponibilidade do produto, nos quantitativos máximos licitados.</w:t>
      </w:r>
    </w:p>
    <w:p>
      <w:pPr>
        <w:pStyle w:val="BodyText"/>
        <w:ind w:left="222" w:right="262"/>
        <w:jc w:val="both"/>
      </w:pPr>
      <w:r>
        <w:rPr/>
        <w:t>Além disso, a</w:t>
      </w:r>
      <w:r>
        <w:rPr>
          <w:spacing w:val="-1"/>
        </w:rPr>
        <w:t> </w:t>
      </w:r>
      <w:r>
        <w:rPr/>
        <w:t>Administração Pública não será obrigada adquirir</w:t>
      </w:r>
      <w:r>
        <w:rPr>
          <w:spacing w:val="-1"/>
        </w:rPr>
        <w:t> </w:t>
      </w:r>
      <w:r>
        <w:rPr/>
        <w:t>os bens registrados, ou seja, as compras somente ocorrerão se houver interesse do TJMT, mediante o surgimento das </w:t>
      </w:r>
      <w:r>
        <w:rPr>
          <w:spacing w:val="-2"/>
        </w:rPr>
        <w:t>demandas.</w:t>
      </w:r>
    </w:p>
    <w:p>
      <w:pPr>
        <w:pStyle w:val="BodyText"/>
        <w:ind w:left="222" w:right="266" w:firstLine="1418"/>
        <w:jc w:val="both"/>
      </w:pPr>
      <w:r>
        <w:rPr/>
        <w:t>Assim sendo, entende-se que por se tratar de aquisição comum a solução que melhor atende aos interesses e necessidades deste Poder Judiciário é a realização de procedimento licitatório para registro de preços, na modalidade PREGÃO, na forma ELETRÔNICA, com critério de julgamento menor preço.</w:t>
      </w:r>
    </w:p>
    <w:p>
      <w:pPr>
        <w:pStyle w:val="BodyText"/>
      </w:pPr>
    </w:p>
    <w:p>
      <w:pPr>
        <w:pStyle w:val="Heading1"/>
        <w:numPr>
          <w:ilvl w:val="0"/>
          <w:numId w:val="1"/>
        </w:numPr>
        <w:tabs>
          <w:tab w:pos="462" w:val="left" w:leader="none"/>
        </w:tabs>
        <w:spacing w:line="240" w:lineRule="auto" w:before="1" w:after="0"/>
        <w:ind w:left="462" w:right="0" w:hanging="240"/>
        <w:jc w:val="left"/>
      </w:pPr>
      <w:r>
        <w:rPr/>
        <w:t>QUANTIFICAÇÃO DO</w:t>
      </w:r>
      <w:r>
        <w:rPr>
          <w:spacing w:val="-2"/>
        </w:rPr>
        <w:t> </w:t>
      </w:r>
      <w:r>
        <w:rPr/>
        <w:t>PRODUTO</w:t>
      </w:r>
      <w:r>
        <w:rPr>
          <w:spacing w:val="-1"/>
        </w:rPr>
        <w:t> </w:t>
      </w:r>
      <w:r>
        <w:rPr/>
        <w:t>OU</w:t>
      </w:r>
      <w:r>
        <w:rPr>
          <w:spacing w:val="-1"/>
        </w:rPr>
        <w:t> </w:t>
      </w:r>
      <w:r>
        <w:rPr>
          <w:spacing w:val="-2"/>
        </w:rPr>
        <w:t>SERVIÇO</w:t>
      </w:r>
    </w:p>
    <w:p>
      <w:pPr>
        <w:pStyle w:val="BodyText"/>
        <w:spacing w:before="53" w:after="1"/>
        <w:rPr>
          <w:b/>
          <w:sz w:val="20"/>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34"/>
        <w:gridCol w:w="7948"/>
      </w:tblGrid>
      <w:tr>
        <w:trPr>
          <w:trHeight w:val="553" w:hRule="atLeast"/>
        </w:trPr>
        <w:tc>
          <w:tcPr>
            <w:tcW w:w="9182" w:type="dxa"/>
            <w:gridSpan w:val="2"/>
            <w:tcBorders>
              <w:bottom w:val="single" w:sz="8" w:space="0" w:color="000000"/>
            </w:tcBorders>
          </w:tcPr>
          <w:p>
            <w:pPr>
              <w:pStyle w:val="TableParagraph"/>
              <w:spacing w:line="276" w:lineRule="exact"/>
              <w:ind w:left="107" w:right="101"/>
              <w:rPr>
                <w:b/>
                <w:sz w:val="24"/>
              </w:rPr>
            </w:pPr>
            <w:r>
              <w:rPr>
                <w:b/>
                <w:sz w:val="24"/>
              </w:rPr>
              <w:t>AQUISIÇÃO</w:t>
            </w:r>
            <w:r>
              <w:rPr>
                <w:b/>
                <w:spacing w:val="80"/>
                <w:sz w:val="24"/>
              </w:rPr>
              <w:t> </w:t>
            </w:r>
            <w:r>
              <w:rPr>
                <w:b/>
                <w:sz w:val="24"/>
              </w:rPr>
              <w:t>DE</w:t>
            </w:r>
            <w:r>
              <w:rPr>
                <w:b/>
                <w:spacing w:val="80"/>
                <w:sz w:val="24"/>
              </w:rPr>
              <w:t> </w:t>
            </w:r>
            <w:r>
              <w:rPr>
                <w:b/>
                <w:sz w:val="24"/>
              </w:rPr>
              <w:t>MATERIAIS</w:t>
            </w:r>
            <w:r>
              <w:rPr>
                <w:b/>
                <w:spacing w:val="80"/>
                <w:sz w:val="24"/>
              </w:rPr>
              <w:t> </w:t>
            </w:r>
            <w:r>
              <w:rPr>
                <w:b/>
                <w:sz w:val="24"/>
              </w:rPr>
              <w:t>DE</w:t>
            </w:r>
            <w:r>
              <w:rPr>
                <w:b/>
                <w:spacing w:val="80"/>
                <w:sz w:val="24"/>
              </w:rPr>
              <w:t> </w:t>
            </w:r>
            <w:r>
              <w:rPr>
                <w:b/>
                <w:sz w:val="24"/>
              </w:rPr>
              <w:t>CONSUMO</w:t>
            </w:r>
            <w:r>
              <w:rPr>
                <w:b/>
                <w:spacing w:val="80"/>
                <w:sz w:val="24"/>
              </w:rPr>
              <w:t> </w:t>
            </w:r>
            <w:r>
              <w:rPr>
                <w:b/>
                <w:sz w:val="24"/>
              </w:rPr>
              <w:t>PARA</w:t>
            </w:r>
            <w:r>
              <w:rPr>
                <w:b/>
                <w:spacing w:val="80"/>
                <w:sz w:val="24"/>
              </w:rPr>
              <w:t> </w:t>
            </w:r>
            <w:r>
              <w:rPr>
                <w:b/>
                <w:sz w:val="24"/>
              </w:rPr>
              <w:t>ATENDER</w:t>
            </w:r>
            <w:r>
              <w:rPr>
                <w:b/>
                <w:spacing w:val="80"/>
                <w:sz w:val="24"/>
              </w:rPr>
              <w:t> </w:t>
            </w:r>
            <w:r>
              <w:rPr>
                <w:b/>
                <w:sz w:val="24"/>
              </w:rPr>
              <w:t>O</w:t>
            </w:r>
            <w:r>
              <w:rPr>
                <w:b/>
                <w:spacing w:val="80"/>
                <w:sz w:val="24"/>
              </w:rPr>
              <w:t> </w:t>
            </w:r>
            <w:r>
              <w:rPr>
                <w:b/>
                <w:sz w:val="24"/>
              </w:rPr>
              <w:t>PODER</w:t>
            </w:r>
            <w:r>
              <w:rPr>
                <w:b/>
                <w:spacing w:val="80"/>
                <w:sz w:val="24"/>
              </w:rPr>
              <w:t> </w:t>
            </w:r>
            <w:r>
              <w:rPr>
                <w:b/>
                <w:sz w:val="24"/>
              </w:rPr>
              <w:t>JUDICIÁRIO</w:t>
            </w:r>
            <w:r>
              <w:rPr>
                <w:b/>
                <w:spacing w:val="40"/>
                <w:sz w:val="24"/>
              </w:rPr>
              <w:t> </w:t>
            </w:r>
            <w:r>
              <w:rPr>
                <w:b/>
                <w:sz w:val="24"/>
              </w:rPr>
              <w:t>DE MATO GRSSO, CONFORME DESCRIÇÃO.</w:t>
            </w:r>
          </w:p>
        </w:tc>
      </w:tr>
      <w:tr>
        <w:trPr>
          <w:trHeight w:val="1189" w:hRule="atLeast"/>
        </w:trPr>
        <w:tc>
          <w:tcPr>
            <w:tcW w:w="1234" w:type="dxa"/>
            <w:tcBorders>
              <w:top w:val="single" w:sz="8" w:space="0" w:color="000000"/>
            </w:tcBorders>
          </w:tcPr>
          <w:p>
            <w:pPr>
              <w:pStyle w:val="TableParagraph"/>
              <w:rPr>
                <w:b/>
                <w:sz w:val="24"/>
              </w:rPr>
            </w:pPr>
          </w:p>
          <w:p>
            <w:pPr>
              <w:pStyle w:val="TableParagraph"/>
              <w:spacing w:before="41"/>
              <w:rPr>
                <w:b/>
                <w:sz w:val="24"/>
              </w:rPr>
            </w:pPr>
          </w:p>
          <w:p>
            <w:pPr>
              <w:pStyle w:val="TableParagraph"/>
              <w:spacing w:before="1"/>
              <w:ind w:left="107"/>
              <w:rPr>
                <w:b/>
                <w:sz w:val="24"/>
              </w:rPr>
            </w:pPr>
            <w:r>
              <w:rPr>
                <w:b/>
                <w:spacing w:val="-4"/>
                <w:sz w:val="24"/>
              </w:rPr>
              <w:t>ITEM</w:t>
            </w:r>
          </w:p>
        </w:tc>
        <w:tc>
          <w:tcPr>
            <w:tcW w:w="7948" w:type="dxa"/>
            <w:tcBorders>
              <w:top w:val="single" w:sz="8" w:space="0" w:color="000000"/>
            </w:tcBorders>
          </w:tcPr>
          <w:p>
            <w:pPr>
              <w:pStyle w:val="TableParagraph"/>
              <w:spacing w:before="20"/>
              <w:rPr>
                <w:b/>
                <w:sz w:val="24"/>
              </w:rPr>
            </w:pPr>
          </w:p>
          <w:p>
            <w:pPr>
              <w:pStyle w:val="TableParagraph"/>
              <w:spacing w:line="259" w:lineRule="auto"/>
              <w:ind w:left="2834" w:right="1350" w:firstLine="326"/>
              <w:rPr>
                <w:b/>
                <w:sz w:val="24"/>
              </w:rPr>
            </w:pPr>
            <w:r>
              <w:rPr>
                <w:b/>
                <w:spacing w:val="-2"/>
                <w:sz w:val="24"/>
              </w:rPr>
              <w:t>DESCRIÇÃO/ ESPECIFICAÇÃO</w:t>
            </w:r>
          </w:p>
        </w:tc>
      </w:tr>
    </w:tbl>
    <w:p>
      <w:pPr>
        <w:spacing w:after="0" w:line="259" w:lineRule="auto"/>
        <w:rPr>
          <w:sz w:val="24"/>
        </w:rPr>
        <w:sectPr>
          <w:pgSz w:w="11910" w:h="16840"/>
          <w:pgMar w:header="713" w:footer="0" w:top="2100" w:bottom="280" w:left="1480" w:right="1020"/>
        </w:sectPr>
      </w:pPr>
    </w:p>
    <w:p>
      <w:pPr>
        <w:pStyle w:val="BodyText"/>
        <w:spacing w:before="5"/>
        <w:rPr>
          <w:b/>
          <w:sz w:val="20"/>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34"/>
        <w:gridCol w:w="7948"/>
      </w:tblGrid>
      <w:tr>
        <w:trPr>
          <w:trHeight w:val="1816" w:hRule="atLeast"/>
        </w:trPr>
        <w:tc>
          <w:tcPr>
            <w:tcW w:w="1234" w:type="dxa"/>
          </w:tcPr>
          <w:p>
            <w:pPr>
              <w:pStyle w:val="TableParagraph"/>
              <w:rPr>
                <w:b/>
                <w:sz w:val="22"/>
              </w:rPr>
            </w:pPr>
          </w:p>
          <w:p>
            <w:pPr>
              <w:pStyle w:val="TableParagraph"/>
              <w:rPr>
                <w:b/>
                <w:sz w:val="22"/>
              </w:rPr>
            </w:pPr>
          </w:p>
          <w:p>
            <w:pPr>
              <w:pStyle w:val="TableParagraph"/>
              <w:spacing w:before="55"/>
              <w:rPr>
                <w:b/>
                <w:sz w:val="22"/>
              </w:rPr>
            </w:pPr>
          </w:p>
          <w:p>
            <w:pPr>
              <w:pStyle w:val="TableParagraph"/>
              <w:ind w:right="471"/>
              <w:jc w:val="right"/>
              <w:rPr>
                <w:sz w:val="22"/>
              </w:rPr>
            </w:pPr>
            <w:r>
              <w:rPr>
                <w:spacing w:val="-10"/>
                <w:sz w:val="22"/>
              </w:rPr>
              <w:t>1</w:t>
            </w:r>
          </w:p>
        </w:tc>
        <w:tc>
          <w:tcPr>
            <w:tcW w:w="7948" w:type="dxa"/>
          </w:tcPr>
          <w:p>
            <w:pPr>
              <w:pStyle w:val="TableParagraph"/>
              <w:tabs>
                <w:tab w:pos="3913" w:val="left" w:leader="none"/>
                <w:tab w:pos="7064" w:val="left" w:leader="none"/>
              </w:tabs>
              <w:spacing w:line="247" w:lineRule="exact"/>
              <w:ind w:left="104"/>
              <w:jc w:val="both"/>
              <w:rPr>
                <w:sz w:val="22"/>
              </w:rPr>
            </w:pPr>
            <w:r>
              <w:rPr>
                <w:spacing w:val="-2"/>
                <w:sz w:val="22"/>
              </w:rPr>
              <w:t>EXCLUSIVO</w:t>
            </w:r>
            <w:r>
              <w:rPr>
                <w:sz w:val="22"/>
              </w:rPr>
              <w:tab/>
            </w:r>
            <w:r>
              <w:rPr>
                <w:spacing w:val="-4"/>
                <w:sz w:val="22"/>
              </w:rPr>
              <w:t>PARA</w:t>
            </w:r>
            <w:r>
              <w:rPr>
                <w:sz w:val="22"/>
              </w:rPr>
              <w:tab/>
            </w:r>
            <w:r>
              <w:rPr>
                <w:spacing w:val="-2"/>
                <w:sz w:val="22"/>
              </w:rPr>
              <w:t>ME/EPP</w:t>
            </w:r>
          </w:p>
          <w:p>
            <w:pPr>
              <w:pStyle w:val="TableParagraph"/>
              <w:spacing w:before="1"/>
              <w:ind w:left="104" w:right="98"/>
              <w:jc w:val="both"/>
              <w:rPr>
                <w:sz w:val="24"/>
              </w:rPr>
            </w:pPr>
            <w:r>
              <w:rPr>
                <w:sz w:val="22"/>
              </w:rPr>
              <w:t>Togas Convencional na cor preta – tecido</w:t>
            </w:r>
            <w:r>
              <w:rPr>
                <w:spacing w:val="40"/>
                <w:sz w:val="22"/>
              </w:rPr>
              <w:t> </w:t>
            </w:r>
            <w:r>
              <w:rPr>
                <w:sz w:val="22"/>
              </w:rPr>
              <w:t>gabardine de microfibra, 100% poliéster e gramatura</w:t>
            </w:r>
            <w:r>
              <w:rPr>
                <w:spacing w:val="80"/>
                <w:sz w:val="22"/>
              </w:rPr>
              <w:t>  </w:t>
            </w:r>
            <w:r>
              <w:rPr>
                <w:sz w:val="22"/>
              </w:rPr>
              <w:t>220gr,</w:t>
            </w:r>
            <w:r>
              <w:rPr>
                <w:spacing w:val="40"/>
                <w:sz w:val="22"/>
              </w:rPr>
              <w:t>  </w:t>
            </w:r>
            <w:r>
              <w:rPr>
                <w:sz w:val="22"/>
              </w:rPr>
              <w:t>com</w:t>
            </w:r>
            <w:r>
              <w:rPr>
                <w:spacing w:val="40"/>
                <w:sz w:val="22"/>
              </w:rPr>
              <w:t>  </w:t>
            </w:r>
            <w:r>
              <w:rPr>
                <w:sz w:val="22"/>
              </w:rPr>
              <w:t>as</w:t>
            </w:r>
            <w:r>
              <w:rPr>
                <w:spacing w:val="40"/>
                <w:sz w:val="22"/>
              </w:rPr>
              <w:t>  </w:t>
            </w:r>
            <w:r>
              <w:rPr>
                <w:sz w:val="22"/>
              </w:rPr>
              <w:t>seguintes</w:t>
            </w:r>
            <w:r>
              <w:rPr>
                <w:spacing w:val="40"/>
                <w:sz w:val="22"/>
              </w:rPr>
              <w:t>  </w:t>
            </w:r>
            <w:r>
              <w:rPr>
                <w:sz w:val="22"/>
              </w:rPr>
              <w:t>características:</w:t>
            </w:r>
            <w:r>
              <w:rPr>
                <w:spacing w:val="80"/>
                <w:sz w:val="22"/>
              </w:rPr>
              <w:t>  </w:t>
            </w:r>
            <w:r>
              <w:rPr>
                <w:sz w:val="22"/>
              </w:rPr>
              <w:t>o</w:t>
            </w:r>
            <w:r>
              <w:rPr>
                <w:spacing w:val="40"/>
                <w:sz w:val="22"/>
              </w:rPr>
              <w:t>  </w:t>
            </w:r>
            <w:r>
              <w:rPr>
                <w:sz w:val="22"/>
              </w:rPr>
              <w:t>cordão</w:t>
            </w:r>
            <w:r>
              <w:rPr>
                <w:spacing w:val="80"/>
                <w:sz w:val="22"/>
              </w:rPr>
              <w:t>  </w:t>
            </w:r>
            <w:r>
              <w:rPr>
                <w:sz w:val="22"/>
              </w:rPr>
              <w:t>branco (borla), com abertura na lateral para acesso ao bolso e manga curta, contendo nas</w:t>
            </w:r>
            <w:r>
              <w:rPr>
                <w:spacing w:val="80"/>
                <w:sz w:val="22"/>
              </w:rPr>
              <w:t> </w:t>
            </w:r>
            <w:r>
              <w:rPr>
                <w:sz w:val="22"/>
              </w:rPr>
              <w:t>costas uma</w:t>
            </w:r>
            <w:r>
              <w:rPr>
                <w:spacing w:val="-1"/>
                <w:sz w:val="22"/>
              </w:rPr>
              <w:t> </w:t>
            </w:r>
            <w:r>
              <w:rPr>
                <w:sz w:val="22"/>
              </w:rPr>
              <w:t>capa</w:t>
            </w:r>
            <w:r>
              <w:rPr>
                <w:spacing w:val="-2"/>
                <w:sz w:val="22"/>
              </w:rPr>
              <w:t> </w:t>
            </w:r>
            <w:r>
              <w:rPr>
                <w:sz w:val="22"/>
              </w:rPr>
              <w:t>no</w:t>
            </w:r>
            <w:r>
              <w:rPr>
                <w:spacing w:val="-1"/>
                <w:sz w:val="22"/>
              </w:rPr>
              <w:t> </w:t>
            </w:r>
            <w:r>
              <w:rPr>
                <w:sz w:val="22"/>
              </w:rPr>
              <w:t>comprimento</w:t>
            </w:r>
            <w:r>
              <w:rPr>
                <w:spacing w:val="-1"/>
                <w:sz w:val="22"/>
              </w:rPr>
              <w:t> </w:t>
            </w:r>
            <w:r>
              <w:rPr>
                <w:sz w:val="22"/>
              </w:rPr>
              <w:t>do</w:t>
            </w:r>
            <w:r>
              <w:rPr>
                <w:spacing w:val="-1"/>
                <w:sz w:val="22"/>
              </w:rPr>
              <w:t> </w:t>
            </w:r>
            <w:r>
              <w:rPr>
                <w:sz w:val="22"/>
              </w:rPr>
              <w:t>corpo,</w:t>
            </w:r>
            <w:r>
              <w:rPr>
                <w:spacing w:val="-1"/>
                <w:sz w:val="22"/>
              </w:rPr>
              <w:t> </w:t>
            </w:r>
            <w:r>
              <w:rPr>
                <w:sz w:val="22"/>
              </w:rPr>
              <w:t>para</w:t>
            </w:r>
            <w:r>
              <w:rPr>
                <w:spacing w:val="-2"/>
                <w:sz w:val="22"/>
              </w:rPr>
              <w:t> </w:t>
            </w:r>
            <w:r>
              <w:rPr>
                <w:sz w:val="22"/>
              </w:rPr>
              <w:t>Juiz,</w:t>
            </w:r>
            <w:r>
              <w:rPr>
                <w:spacing w:val="-2"/>
                <w:sz w:val="22"/>
              </w:rPr>
              <w:t> </w:t>
            </w:r>
            <w:r>
              <w:rPr>
                <w:sz w:val="22"/>
              </w:rPr>
              <w:t>conforme</w:t>
            </w:r>
            <w:r>
              <w:rPr>
                <w:spacing w:val="-1"/>
                <w:sz w:val="22"/>
              </w:rPr>
              <w:t> </w:t>
            </w:r>
            <w:r>
              <w:rPr>
                <w:sz w:val="22"/>
              </w:rPr>
              <w:t>ilustração</w:t>
            </w:r>
            <w:r>
              <w:rPr>
                <w:spacing w:val="-1"/>
                <w:sz w:val="22"/>
              </w:rPr>
              <w:t> </w:t>
            </w:r>
            <w:r>
              <w:rPr>
                <w:sz w:val="22"/>
              </w:rPr>
              <w:t>anexa</w:t>
            </w:r>
            <w:r>
              <w:rPr>
                <w:spacing w:val="-2"/>
                <w:sz w:val="22"/>
              </w:rPr>
              <w:t> </w:t>
            </w:r>
            <w:r>
              <w:rPr>
                <w:sz w:val="22"/>
              </w:rPr>
              <w:t>(foto). Tamanho:</w:t>
            </w:r>
            <w:r>
              <w:rPr>
                <w:spacing w:val="5"/>
                <w:sz w:val="22"/>
              </w:rPr>
              <w:t> </w:t>
            </w:r>
            <w:r>
              <w:rPr>
                <w:sz w:val="22"/>
              </w:rPr>
              <w:t>P,</w:t>
            </w:r>
            <w:r>
              <w:rPr>
                <w:spacing w:val="4"/>
                <w:sz w:val="22"/>
              </w:rPr>
              <w:t> </w:t>
            </w:r>
            <w:r>
              <w:rPr>
                <w:sz w:val="22"/>
              </w:rPr>
              <w:t>M,</w:t>
            </w:r>
            <w:r>
              <w:rPr>
                <w:spacing w:val="6"/>
                <w:sz w:val="22"/>
              </w:rPr>
              <w:t> </w:t>
            </w:r>
            <w:r>
              <w:rPr>
                <w:sz w:val="22"/>
              </w:rPr>
              <w:t>G</w:t>
            </w:r>
            <w:r>
              <w:rPr>
                <w:spacing w:val="6"/>
                <w:sz w:val="22"/>
              </w:rPr>
              <w:t> </w:t>
            </w:r>
            <w:r>
              <w:rPr>
                <w:sz w:val="22"/>
              </w:rPr>
              <w:t>e</w:t>
            </w:r>
            <w:r>
              <w:rPr>
                <w:spacing w:val="6"/>
                <w:sz w:val="22"/>
              </w:rPr>
              <w:t> </w:t>
            </w:r>
            <w:r>
              <w:rPr>
                <w:sz w:val="22"/>
              </w:rPr>
              <w:t>GG</w:t>
            </w:r>
            <w:r>
              <w:rPr>
                <w:spacing w:val="10"/>
                <w:sz w:val="22"/>
              </w:rPr>
              <w:t> </w:t>
            </w:r>
            <w:r>
              <w:rPr>
                <w:sz w:val="22"/>
              </w:rPr>
              <w:t>-</w:t>
            </w:r>
            <w:r>
              <w:rPr>
                <w:spacing w:val="4"/>
                <w:sz w:val="22"/>
              </w:rPr>
              <w:t> </w:t>
            </w:r>
            <w:r>
              <w:rPr>
                <w:sz w:val="24"/>
              </w:rPr>
              <w:t>A</w:t>
            </w:r>
            <w:r>
              <w:rPr>
                <w:spacing w:val="6"/>
                <w:sz w:val="24"/>
              </w:rPr>
              <w:t> </w:t>
            </w:r>
            <w:r>
              <w:rPr>
                <w:sz w:val="24"/>
              </w:rPr>
              <w:t>empresa</w:t>
            </w:r>
            <w:r>
              <w:rPr>
                <w:spacing w:val="5"/>
                <w:sz w:val="24"/>
              </w:rPr>
              <w:t> </w:t>
            </w:r>
            <w:r>
              <w:rPr>
                <w:sz w:val="24"/>
              </w:rPr>
              <w:t>deverá</w:t>
            </w:r>
            <w:r>
              <w:rPr>
                <w:spacing w:val="7"/>
                <w:sz w:val="24"/>
              </w:rPr>
              <w:t> </w:t>
            </w:r>
            <w:r>
              <w:rPr>
                <w:sz w:val="24"/>
              </w:rPr>
              <w:t>comprovar</w:t>
            </w:r>
            <w:r>
              <w:rPr>
                <w:spacing w:val="5"/>
                <w:sz w:val="24"/>
              </w:rPr>
              <w:t> </w:t>
            </w:r>
            <w:r>
              <w:rPr>
                <w:sz w:val="24"/>
              </w:rPr>
              <w:t>que</w:t>
            </w:r>
            <w:r>
              <w:rPr>
                <w:spacing w:val="8"/>
                <w:sz w:val="24"/>
              </w:rPr>
              <w:t> </w:t>
            </w:r>
            <w:r>
              <w:rPr>
                <w:sz w:val="24"/>
              </w:rPr>
              <w:t>o</w:t>
            </w:r>
            <w:r>
              <w:rPr>
                <w:spacing w:val="5"/>
                <w:sz w:val="24"/>
              </w:rPr>
              <w:t> </w:t>
            </w:r>
            <w:r>
              <w:rPr>
                <w:sz w:val="24"/>
              </w:rPr>
              <w:t>tecido</w:t>
            </w:r>
            <w:r>
              <w:rPr>
                <w:spacing w:val="9"/>
                <w:sz w:val="24"/>
              </w:rPr>
              <w:t> </w:t>
            </w:r>
            <w:r>
              <w:rPr>
                <w:spacing w:val="-2"/>
                <w:sz w:val="24"/>
              </w:rPr>
              <w:t>apresentado</w:t>
            </w:r>
          </w:p>
          <w:p>
            <w:pPr>
              <w:pStyle w:val="TableParagraph"/>
              <w:spacing w:line="260" w:lineRule="exact"/>
              <w:ind w:left="104"/>
              <w:jc w:val="both"/>
              <w:rPr>
                <w:sz w:val="24"/>
              </w:rPr>
            </w:pPr>
            <w:r>
              <w:rPr>
                <w:sz w:val="24"/>
              </w:rPr>
              <w:t>é</w:t>
            </w:r>
            <w:r>
              <w:rPr>
                <w:spacing w:val="-2"/>
                <w:sz w:val="24"/>
              </w:rPr>
              <w:t> </w:t>
            </w:r>
            <w:r>
              <w:rPr>
                <w:sz w:val="24"/>
              </w:rPr>
              <w:t>o</w:t>
            </w:r>
            <w:r>
              <w:rPr>
                <w:spacing w:val="-1"/>
                <w:sz w:val="24"/>
              </w:rPr>
              <w:t> </w:t>
            </w:r>
            <w:r>
              <w:rPr>
                <w:sz w:val="24"/>
              </w:rPr>
              <w:t>solicitado, bem</w:t>
            </w:r>
            <w:r>
              <w:rPr>
                <w:spacing w:val="-1"/>
                <w:sz w:val="24"/>
              </w:rPr>
              <w:t> </w:t>
            </w:r>
            <w:r>
              <w:rPr>
                <w:sz w:val="24"/>
              </w:rPr>
              <w:t>como</w:t>
            </w:r>
            <w:r>
              <w:rPr>
                <w:spacing w:val="2"/>
                <w:sz w:val="24"/>
              </w:rPr>
              <w:t> </w:t>
            </w:r>
            <w:r>
              <w:rPr>
                <w:sz w:val="24"/>
              </w:rPr>
              <w:t>deverá</w:t>
            </w:r>
            <w:r>
              <w:rPr>
                <w:spacing w:val="-3"/>
                <w:sz w:val="24"/>
              </w:rPr>
              <w:t> </w:t>
            </w:r>
            <w:r>
              <w:rPr>
                <w:sz w:val="24"/>
              </w:rPr>
              <w:t>disponibilizar</w:t>
            </w:r>
            <w:r>
              <w:rPr>
                <w:spacing w:val="2"/>
                <w:sz w:val="24"/>
              </w:rPr>
              <w:t> </w:t>
            </w:r>
            <w:r>
              <w:rPr>
                <w:sz w:val="24"/>
              </w:rPr>
              <w:t>profissional</w:t>
            </w:r>
            <w:r>
              <w:rPr>
                <w:spacing w:val="-1"/>
                <w:sz w:val="24"/>
              </w:rPr>
              <w:t> </w:t>
            </w:r>
            <w:r>
              <w:rPr>
                <w:sz w:val="24"/>
              </w:rPr>
              <w:t>para</w:t>
            </w:r>
            <w:r>
              <w:rPr>
                <w:spacing w:val="-2"/>
                <w:sz w:val="24"/>
              </w:rPr>
              <w:t> ajustes.</w:t>
            </w:r>
          </w:p>
        </w:tc>
      </w:tr>
      <w:tr>
        <w:trPr>
          <w:trHeight w:val="3314" w:hRule="atLeast"/>
        </w:trPr>
        <w:tc>
          <w:tcPr>
            <w:tcW w:w="1234" w:type="dxa"/>
          </w:tcPr>
          <w:p>
            <w:pPr>
              <w:pStyle w:val="TableParagraph"/>
              <w:rPr>
                <w:b/>
                <w:sz w:val="24"/>
              </w:rPr>
            </w:pPr>
          </w:p>
          <w:p>
            <w:pPr>
              <w:pStyle w:val="TableParagraph"/>
              <w:spacing w:before="39"/>
              <w:rPr>
                <w:b/>
                <w:sz w:val="24"/>
              </w:rPr>
            </w:pPr>
          </w:p>
          <w:p>
            <w:pPr>
              <w:pStyle w:val="TableParagraph"/>
              <w:ind w:right="466"/>
              <w:jc w:val="right"/>
              <w:rPr>
                <w:sz w:val="24"/>
              </w:rPr>
            </w:pPr>
            <w:r>
              <w:rPr>
                <w:spacing w:val="-10"/>
                <w:sz w:val="24"/>
              </w:rPr>
              <w:t>2</w:t>
            </w:r>
          </w:p>
        </w:tc>
        <w:tc>
          <w:tcPr>
            <w:tcW w:w="7948" w:type="dxa"/>
          </w:tcPr>
          <w:p>
            <w:pPr>
              <w:pStyle w:val="TableParagraph"/>
              <w:spacing w:line="268" w:lineRule="exact"/>
              <w:ind w:left="104"/>
              <w:jc w:val="both"/>
              <w:rPr>
                <w:sz w:val="24"/>
              </w:rPr>
            </w:pPr>
            <w:r>
              <w:rPr>
                <w:sz w:val="24"/>
              </w:rPr>
              <w:t>EXCLUSIVO</w:t>
            </w:r>
            <w:r>
              <w:rPr>
                <w:spacing w:val="-3"/>
                <w:sz w:val="24"/>
              </w:rPr>
              <w:t> </w:t>
            </w:r>
            <w:r>
              <w:rPr>
                <w:sz w:val="24"/>
              </w:rPr>
              <w:t>PARA</w:t>
            </w:r>
            <w:r>
              <w:rPr>
                <w:spacing w:val="-2"/>
                <w:sz w:val="24"/>
              </w:rPr>
              <w:t> ME/EPP</w:t>
            </w:r>
          </w:p>
          <w:p>
            <w:pPr>
              <w:pStyle w:val="TableParagraph"/>
              <w:ind w:left="104" w:right="101"/>
              <w:jc w:val="both"/>
              <w:rPr>
                <w:sz w:val="24"/>
              </w:rPr>
            </w:pPr>
            <w:r>
              <w:rPr>
                <w:sz w:val="24"/>
              </w:rPr>
              <w:t>Togas de Gala na cor preta - tecido gabardine de microfibra, 100% poliéster e gramatura 220 gr, com as seguintes características: frente dupla com jabô (renda) nas cores brancas fixadas com botão de pressão conforme ilustração, costa com pregas e plissados conforme ilustração, abertura na lateral para</w:t>
            </w:r>
            <w:r>
              <w:rPr>
                <w:spacing w:val="40"/>
                <w:sz w:val="24"/>
              </w:rPr>
              <w:t> </w:t>
            </w:r>
            <w:r>
              <w:rPr>
                <w:sz w:val="24"/>
              </w:rPr>
              <w:t>acesso</w:t>
            </w:r>
            <w:r>
              <w:rPr>
                <w:spacing w:val="-1"/>
                <w:sz w:val="24"/>
              </w:rPr>
              <w:t> </w:t>
            </w:r>
            <w:r>
              <w:rPr>
                <w:sz w:val="24"/>
              </w:rPr>
              <w:t>ao</w:t>
            </w:r>
            <w:r>
              <w:rPr>
                <w:spacing w:val="-1"/>
                <w:sz w:val="24"/>
              </w:rPr>
              <w:t> </w:t>
            </w:r>
            <w:r>
              <w:rPr>
                <w:sz w:val="24"/>
              </w:rPr>
              <w:t>bolso</w:t>
            </w:r>
            <w:r>
              <w:rPr>
                <w:spacing w:val="-1"/>
                <w:sz w:val="24"/>
              </w:rPr>
              <w:t> </w:t>
            </w:r>
            <w:r>
              <w:rPr>
                <w:sz w:val="24"/>
              </w:rPr>
              <w:t>e</w:t>
            </w:r>
            <w:r>
              <w:rPr>
                <w:spacing w:val="-2"/>
                <w:sz w:val="24"/>
              </w:rPr>
              <w:t> </w:t>
            </w:r>
            <w:r>
              <w:rPr>
                <w:sz w:val="24"/>
              </w:rPr>
              <w:t>manga longa</w:t>
            </w:r>
            <w:r>
              <w:rPr>
                <w:spacing w:val="-2"/>
                <w:sz w:val="24"/>
              </w:rPr>
              <w:t> </w:t>
            </w:r>
            <w:r>
              <w:rPr>
                <w:sz w:val="24"/>
              </w:rPr>
              <w:t>acabamento</w:t>
            </w:r>
            <w:r>
              <w:rPr>
                <w:spacing w:val="-1"/>
                <w:sz w:val="24"/>
              </w:rPr>
              <w:t> </w:t>
            </w:r>
            <w:r>
              <w:rPr>
                <w:sz w:val="24"/>
              </w:rPr>
              <w:t>em</w:t>
            </w:r>
            <w:r>
              <w:rPr>
                <w:spacing w:val="-1"/>
                <w:sz w:val="24"/>
              </w:rPr>
              <w:t> </w:t>
            </w:r>
            <w:r>
              <w:rPr>
                <w:sz w:val="24"/>
              </w:rPr>
              <w:t>renda</w:t>
            </w:r>
            <w:r>
              <w:rPr>
                <w:spacing w:val="-2"/>
                <w:sz w:val="24"/>
              </w:rPr>
              <w:t> </w:t>
            </w:r>
            <w:r>
              <w:rPr>
                <w:sz w:val="24"/>
              </w:rPr>
              <w:t>na gola</w:t>
            </w:r>
            <w:r>
              <w:rPr>
                <w:spacing w:val="-2"/>
                <w:sz w:val="24"/>
              </w:rPr>
              <w:t> </w:t>
            </w:r>
            <w:r>
              <w:rPr>
                <w:sz w:val="24"/>
              </w:rPr>
              <w:t>e</w:t>
            </w:r>
            <w:r>
              <w:rPr>
                <w:spacing w:val="-2"/>
                <w:sz w:val="24"/>
              </w:rPr>
              <w:t> </w:t>
            </w:r>
            <w:r>
              <w:rPr>
                <w:sz w:val="24"/>
              </w:rPr>
              <w:t>punho,</w:t>
            </w:r>
            <w:r>
              <w:rPr>
                <w:spacing w:val="-1"/>
                <w:sz w:val="24"/>
              </w:rPr>
              <w:t> </w:t>
            </w:r>
            <w:r>
              <w:rPr>
                <w:sz w:val="24"/>
              </w:rPr>
              <w:t>com</w:t>
            </w:r>
            <w:r>
              <w:rPr>
                <w:spacing w:val="-1"/>
                <w:sz w:val="24"/>
              </w:rPr>
              <w:t> </w:t>
            </w:r>
            <w:r>
              <w:rPr>
                <w:sz w:val="24"/>
              </w:rPr>
              <w:t>jabô (renda) nas cores brancas fixadas com velcro e fechamento da toga com botão de</w:t>
            </w:r>
            <w:r>
              <w:rPr>
                <w:spacing w:val="-4"/>
                <w:sz w:val="24"/>
              </w:rPr>
              <w:t> </w:t>
            </w:r>
            <w:r>
              <w:rPr>
                <w:sz w:val="24"/>
              </w:rPr>
              <w:t>pressão,</w:t>
            </w:r>
            <w:r>
              <w:rPr>
                <w:spacing w:val="-3"/>
                <w:sz w:val="24"/>
              </w:rPr>
              <w:t> </w:t>
            </w:r>
            <w:r>
              <w:rPr>
                <w:sz w:val="24"/>
              </w:rPr>
              <w:t>conforme</w:t>
            </w:r>
            <w:r>
              <w:rPr>
                <w:spacing w:val="-2"/>
                <w:sz w:val="24"/>
              </w:rPr>
              <w:t> </w:t>
            </w:r>
            <w:r>
              <w:rPr>
                <w:sz w:val="24"/>
              </w:rPr>
              <w:t>imagens,</w:t>
            </w:r>
            <w:r>
              <w:rPr>
                <w:spacing w:val="-3"/>
                <w:sz w:val="24"/>
              </w:rPr>
              <w:t> </w:t>
            </w:r>
            <w:r>
              <w:rPr>
                <w:sz w:val="24"/>
              </w:rPr>
              <w:t>e</w:t>
            </w:r>
            <w:r>
              <w:rPr>
                <w:spacing w:val="-2"/>
                <w:sz w:val="24"/>
              </w:rPr>
              <w:t> </w:t>
            </w:r>
            <w:r>
              <w:rPr>
                <w:sz w:val="24"/>
              </w:rPr>
              <w:t>cordão</w:t>
            </w:r>
            <w:r>
              <w:rPr>
                <w:spacing w:val="-3"/>
                <w:sz w:val="24"/>
              </w:rPr>
              <w:t> </w:t>
            </w:r>
            <w:r>
              <w:rPr>
                <w:sz w:val="24"/>
              </w:rPr>
              <w:t>vermelho</w:t>
            </w:r>
            <w:r>
              <w:rPr>
                <w:spacing w:val="-1"/>
                <w:sz w:val="24"/>
              </w:rPr>
              <w:t> </w:t>
            </w:r>
            <w:r>
              <w:rPr>
                <w:sz w:val="24"/>
              </w:rPr>
              <w:t>com</w:t>
            </w:r>
            <w:r>
              <w:rPr>
                <w:spacing w:val="-3"/>
                <w:sz w:val="24"/>
              </w:rPr>
              <w:t> </w:t>
            </w:r>
            <w:r>
              <w:rPr>
                <w:sz w:val="24"/>
              </w:rPr>
              <w:t>(borla)</w:t>
            </w:r>
            <w:r>
              <w:rPr>
                <w:spacing w:val="-2"/>
                <w:sz w:val="24"/>
              </w:rPr>
              <w:t> </w:t>
            </w:r>
            <w:r>
              <w:rPr>
                <w:sz w:val="24"/>
              </w:rPr>
              <w:t>e</w:t>
            </w:r>
            <w:r>
              <w:rPr>
                <w:spacing w:val="-4"/>
                <w:sz w:val="24"/>
              </w:rPr>
              <w:t> </w:t>
            </w:r>
            <w:r>
              <w:rPr>
                <w:sz w:val="24"/>
              </w:rPr>
              <w:t>cinto</w:t>
            </w:r>
            <w:r>
              <w:rPr>
                <w:spacing w:val="-3"/>
                <w:sz w:val="24"/>
              </w:rPr>
              <w:t> </w:t>
            </w:r>
            <w:r>
              <w:rPr>
                <w:sz w:val="24"/>
              </w:rPr>
              <w:t>plissado</w:t>
            </w:r>
            <w:r>
              <w:rPr>
                <w:spacing w:val="-3"/>
                <w:sz w:val="24"/>
              </w:rPr>
              <w:t> </w:t>
            </w:r>
            <w:r>
              <w:rPr>
                <w:sz w:val="24"/>
              </w:rPr>
              <w:t>e fivela metal cromada conforme imagem e ombreira em velcro removível na cor preta e, nos tamanhos P, M. G e GG – A empresa deverá comprovar que o tecido</w:t>
            </w:r>
            <w:r>
              <w:rPr>
                <w:spacing w:val="18"/>
                <w:sz w:val="24"/>
              </w:rPr>
              <w:t> </w:t>
            </w:r>
            <w:r>
              <w:rPr>
                <w:sz w:val="24"/>
              </w:rPr>
              <w:t>apresentado</w:t>
            </w:r>
            <w:r>
              <w:rPr>
                <w:spacing w:val="19"/>
                <w:sz w:val="24"/>
              </w:rPr>
              <w:t> </w:t>
            </w:r>
            <w:r>
              <w:rPr>
                <w:sz w:val="24"/>
              </w:rPr>
              <w:t>é</w:t>
            </w:r>
            <w:r>
              <w:rPr>
                <w:spacing w:val="22"/>
                <w:sz w:val="24"/>
              </w:rPr>
              <w:t> </w:t>
            </w:r>
            <w:r>
              <w:rPr>
                <w:sz w:val="24"/>
              </w:rPr>
              <w:t>o</w:t>
            </w:r>
            <w:r>
              <w:rPr>
                <w:spacing w:val="20"/>
                <w:sz w:val="24"/>
              </w:rPr>
              <w:t> </w:t>
            </w:r>
            <w:r>
              <w:rPr>
                <w:sz w:val="24"/>
              </w:rPr>
              <w:t>solicitado,</w:t>
            </w:r>
            <w:r>
              <w:rPr>
                <w:spacing w:val="20"/>
                <w:sz w:val="24"/>
              </w:rPr>
              <w:t> </w:t>
            </w:r>
            <w:r>
              <w:rPr>
                <w:sz w:val="24"/>
              </w:rPr>
              <w:t>bem</w:t>
            </w:r>
            <w:r>
              <w:rPr>
                <w:spacing w:val="21"/>
                <w:sz w:val="24"/>
              </w:rPr>
              <w:t> </w:t>
            </w:r>
            <w:r>
              <w:rPr>
                <w:sz w:val="24"/>
              </w:rPr>
              <w:t>como</w:t>
            </w:r>
            <w:r>
              <w:rPr>
                <w:spacing w:val="20"/>
                <w:sz w:val="24"/>
              </w:rPr>
              <w:t> </w:t>
            </w:r>
            <w:r>
              <w:rPr>
                <w:sz w:val="24"/>
              </w:rPr>
              <w:t>deverá</w:t>
            </w:r>
            <w:r>
              <w:rPr>
                <w:spacing w:val="18"/>
                <w:sz w:val="24"/>
              </w:rPr>
              <w:t> </w:t>
            </w:r>
            <w:r>
              <w:rPr>
                <w:sz w:val="24"/>
              </w:rPr>
              <w:t>disponibilizar</w:t>
            </w:r>
            <w:r>
              <w:rPr>
                <w:spacing w:val="27"/>
                <w:sz w:val="24"/>
              </w:rPr>
              <w:t> </w:t>
            </w:r>
            <w:r>
              <w:rPr>
                <w:spacing w:val="-2"/>
                <w:sz w:val="24"/>
              </w:rPr>
              <w:t>profissional</w:t>
            </w:r>
          </w:p>
          <w:p>
            <w:pPr>
              <w:pStyle w:val="TableParagraph"/>
              <w:spacing w:line="266" w:lineRule="exact" w:before="1"/>
              <w:ind w:left="104"/>
              <w:jc w:val="both"/>
              <w:rPr>
                <w:sz w:val="24"/>
              </w:rPr>
            </w:pPr>
            <w:r>
              <w:rPr>
                <w:sz w:val="24"/>
              </w:rPr>
              <w:t>para</w:t>
            </w:r>
            <w:r>
              <w:rPr>
                <w:spacing w:val="-5"/>
                <w:sz w:val="24"/>
              </w:rPr>
              <w:t> </w:t>
            </w:r>
            <w:r>
              <w:rPr>
                <w:spacing w:val="-2"/>
                <w:sz w:val="24"/>
              </w:rPr>
              <w:t>ajustes.</w:t>
            </w:r>
          </w:p>
        </w:tc>
      </w:tr>
    </w:tbl>
    <w:p>
      <w:pPr>
        <w:pStyle w:val="ListParagraph"/>
        <w:numPr>
          <w:ilvl w:val="0"/>
          <w:numId w:val="1"/>
        </w:numPr>
        <w:tabs>
          <w:tab w:pos="581" w:val="left" w:leader="none"/>
        </w:tabs>
        <w:spacing w:line="271" w:lineRule="exact" w:before="0" w:after="0"/>
        <w:ind w:left="581" w:right="0" w:hanging="359"/>
        <w:jc w:val="both"/>
        <w:rPr>
          <w:b/>
          <w:sz w:val="24"/>
        </w:rPr>
      </w:pPr>
      <w:r>
        <w:rPr>
          <w:b/>
          <w:sz w:val="24"/>
        </w:rPr>
        <w:t>DIVISIBILIDADE</w:t>
      </w:r>
      <w:r>
        <w:rPr>
          <w:b/>
          <w:spacing w:val="-4"/>
          <w:sz w:val="24"/>
        </w:rPr>
        <w:t> </w:t>
      </w:r>
      <w:r>
        <w:rPr>
          <w:b/>
          <w:sz w:val="24"/>
        </w:rPr>
        <w:t>DA</w:t>
      </w:r>
      <w:r>
        <w:rPr>
          <w:b/>
          <w:spacing w:val="-2"/>
          <w:sz w:val="24"/>
        </w:rPr>
        <w:t> SOLUÇÃO</w:t>
      </w:r>
    </w:p>
    <w:p>
      <w:pPr>
        <w:pStyle w:val="ListParagraph"/>
        <w:numPr>
          <w:ilvl w:val="1"/>
          <w:numId w:val="1"/>
        </w:numPr>
        <w:tabs>
          <w:tab w:pos="709" w:val="left" w:leader="none"/>
        </w:tabs>
        <w:spacing w:line="237" w:lineRule="auto" w:before="0" w:after="0"/>
        <w:ind w:left="222" w:right="113" w:firstLine="0"/>
        <w:jc w:val="both"/>
        <w:rPr>
          <w:sz w:val="24"/>
        </w:rPr>
      </w:pPr>
      <w:r>
        <w:rPr>
          <w:sz w:val="24"/>
        </w:rPr>
        <w:t>A solução consiste na aquisição do material necessário ao atendimento das demandas do Poder Judiciário/MT;.</w:t>
      </w:r>
    </w:p>
    <w:p>
      <w:pPr>
        <w:pStyle w:val="BodyText"/>
      </w:pPr>
    </w:p>
    <w:p>
      <w:pPr>
        <w:pStyle w:val="ListParagraph"/>
        <w:numPr>
          <w:ilvl w:val="1"/>
          <w:numId w:val="1"/>
        </w:numPr>
        <w:tabs>
          <w:tab w:pos="713" w:val="left" w:leader="none"/>
        </w:tabs>
        <w:spacing w:line="240" w:lineRule="auto" w:before="1" w:after="0"/>
        <w:ind w:left="222" w:right="119" w:firstLine="0"/>
        <w:jc w:val="both"/>
        <w:rPr>
          <w:sz w:val="24"/>
        </w:rPr>
      </w:pPr>
      <w:r>
        <w:rPr>
          <w:sz w:val="24"/>
        </w:rPr>
        <w:t>O prazo de entrega do material será de 30 (trinta) dias contados do recebimento da nota de empenho.</w:t>
      </w:r>
    </w:p>
    <w:p>
      <w:pPr>
        <w:pStyle w:val="ListParagraph"/>
        <w:numPr>
          <w:ilvl w:val="1"/>
          <w:numId w:val="1"/>
        </w:numPr>
        <w:tabs>
          <w:tab w:pos="727" w:val="left" w:leader="none"/>
        </w:tabs>
        <w:spacing w:line="240" w:lineRule="auto" w:before="0" w:after="0"/>
        <w:ind w:left="222" w:right="265" w:firstLine="0"/>
        <w:jc w:val="both"/>
        <w:rPr>
          <w:sz w:val="24"/>
        </w:rPr>
      </w:pPr>
      <w:r>
        <w:rPr>
          <w:sz w:val="24"/>
        </w:rPr>
        <w:t>No ato da entrega, os bens serão recebidos provisoriamente, pelo Gestor responsável Almoxarifado do Tribunal de Justiça/MT, oportunidade em que se observarão apenas as informações constantes da fatura e das embalagens, em confronto com a respectiva nota de empenho, posteriormente, no recebimento definitivo, será analisada sua conformidade com as especificações contidas neste documento.</w:t>
      </w:r>
    </w:p>
    <w:p>
      <w:pPr>
        <w:pStyle w:val="ListParagraph"/>
        <w:numPr>
          <w:ilvl w:val="1"/>
          <w:numId w:val="1"/>
        </w:numPr>
        <w:tabs>
          <w:tab w:pos="780" w:val="left" w:leader="none"/>
        </w:tabs>
        <w:spacing w:line="240" w:lineRule="auto" w:before="0" w:after="0"/>
        <w:ind w:left="222" w:right="264" w:firstLine="0"/>
        <w:jc w:val="both"/>
        <w:rPr>
          <w:sz w:val="24"/>
        </w:rPr>
      </w:pPr>
      <w:r>
        <w:rPr>
          <w:sz w:val="24"/>
        </w:rPr>
        <w:t>Os produtos serão recebidos definitivamente pelo fiscal da Ata de Registro de Preços, no prazo de até 05 (cinco) dias úteis contados do recebimento provisório.</w:t>
      </w:r>
    </w:p>
    <w:p>
      <w:pPr>
        <w:pStyle w:val="ListParagraph"/>
        <w:numPr>
          <w:ilvl w:val="1"/>
          <w:numId w:val="1"/>
        </w:numPr>
        <w:tabs>
          <w:tab w:pos="710" w:val="left" w:leader="none"/>
        </w:tabs>
        <w:spacing w:line="240" w:lineRule="auto" w:before="0" w:after="0"/>
        <w:ind w:left="222" w:right="265" w:firstLine="0"/>
        <w:jc w:val="both"/>
        <w:rPr>
          <w:sz w:val="24"/>
        </w:rPr>
      </w:pPr>
      <w:r>
        <w:rPr>
          <w:sz w:val="24"/>
        </w:rPr>
        <w:t>O pagamento será realizado através de ordem bancária em favor do fornecedor, em até 30 (trinta) dias contados do recebimento definitivo do objeto.</w:t>
      </w:r>
    </w:p>
    <w:p>
      <w:pPr>
        <w:pStyle w:val="BodyText"/>
      </w:pPr>
    </w:p>
    <w:p>
      <w:pPr>
        <w:pStyle w:val="BodyText"/>
        <w:ind w:left="222" w:right="264"/>
        <w:jc w:val="both"/>
      </w:pPr>
      <w:r>
        <w:rPr/>
        <w:t>O objetivo da norma como veste nas legislações citadas, é ampliar a competitividade, sobretudo porque algumas empresas podem não ter capacidade ou condições de ofertar a integralidade do objeto (execução, fornecimento), mas apenas uma parte dele, razão pela qual a adjudicação conjunta inviabilizaria a participação delas no certame, caracterizando restrição à competição (Acórdão 18/2019 do TCE/MT).</w:t>
      </w:r>
    </w:p>
    <w:p>
      <w:pPr>
        <w:pStyle w:val="BodyText"/>
        <w:spacing w:before="1"/>
        <w:ind w:left="222" w:right="268" w:firstLine="1132"/>
        <w:jc w:val="both"/>
      </w:pPr>
      <w:r>
        <w:rPr/>
        <w:t>Entretanto, a obrigatoriedade do parcelamento ou adjudicação por itens não é absoluta, pois a divisão do objeto, em alguns casos, pode prejudicar a autonomia de escala e gerar outros custos, além de potencializar riscos e dificuldades na gestão de atas autônomas para atendimento da pretensão aquisição</w:t>
      </w:r>
      <w:r>
        <w:rPr>
          <w:color w:val="FF0000"/>
        </w:rPr>
        <w:t>.</w:t>
      </w:r>
    </w:p>
    <w:p>
      <w:pPr>
        <w:pStyle w:val="BodyText"/>
        <w:ind w:left="222" w:right="262" w:firstLine="1132"/>
        <w:jc w:val="both"/>
      </w:pPr>
      <w:r>
        <w:rPr/>
        <w:t>Sobre o assunto, o TCU já entendeu legítima a reunião de elementos de mesmas características quando a adjudicação de itens isolados onerar o trabalho da Administração Pública, sob o ponto de vista do emprego de recursos humanos e da dificuldade de controle, colocando</w:t>
      </w:r>
      <w:r>
        <w:rPr>
          <w:spacing w:val="69"/>
          <w:w w:val="150"/>
        </w:rPr>
        <w:t> </w:t>
      </w:r>
      <w:r>
        <w:rPr/>
        <w:t>em</w:t>
      </w:r>
      <w:r>
        <w:rPr>
          <w:spacing w:val="72"/>
          <w:w w:val="150"/>
        </w:rPr>
        <w:t> </w:t>
      </w:r>
      <w:r>
        <w:rPr/>
        <w:t>risco</w:t>
      </w:r>
      <w:r>
        <w:rPr>
          <w:spacing w:val="71"/>
          <w:w w:val="150"/>
        </w:rPr>
        <w:t> </w:t>
      </w:r>
      <w:r>
        <w:rPr/>
        <w:t>a</w:t>
      </w:r>
      <w:r>
        <w:rPr>
          <w:spacing w:val="73"/>
          <w:w w:val="150"/>
        </w:rPr>
        <w:t> </w:t>
      </w:r>
      <w:r>
        <w:rPr/>
        <w:t>economia</w:t>
      </w:r>
      <w:r>
        <w:rPr>
          <w:spacing w:val="71"/>
          <w:w w:val="150"/>
        </w:rPr>
        <w:t> </w:t>
      </w:r>
      <w:r>
        <w:rPr/>
        <w:t>de</w:t>
      </w:r>
      <w:r>
        <w:rPr>
          <w:spacing w:val="71"/>
          <w:w w:val="150"/>
        </w:rPr>
        <w:t> </w:t>
      </w:r>
      <w:r>
        <w:rPr/>
        <w:t>escala</w:t>
      </w:r>
      <w:r>
        <w:rPr>
          <w:spacing w:val="74"/>
          <w:w w:val="150"/>
        </w:rPr>
        <w:t> </w:t>
      </w:r>
      <w:r>
        <w:rPr/>
        <w:t>e</w:t>
      </w:r>
      <w:r>
        <w:rPr>
          <w:spacing w:val="71"/>
          <w:w w:val="150"/>
        </w:rPr>
        <w:t> </w:t>
      </w:r>
      <w:r>
        <w:rPr/>
        <w:t>a</w:t>
      </w:r>
      <w:r>
        <w:rPr>
          <w:spacing w:val="71"/>
          <w:w w:val="150"/>
        </w:rPr>
        <w:t> </w:t>
      </w:r>
      <w:r>
        <w:rPr/>
        <w:t>celeridade</w:t>
      </w:r>
      <w:r>
        <w:rPr>
          <w:spacing w:val="71"/>
          <w:w w:val="150"/>
        </w:rPr>
        <w:t> </w:t>
      </w:r>
      <w:r>
        <w:rPr/>
        <w:t>processual,</w:t>
      </w:r>
      <w:r>
        <w:rPr>
          <w:spacing w:val="72"/>
          <w:w w:val="150"/>
        </w:rPr>
        <w:t> </w:t>
      </w:r>
      <w:r>
        <w:rPr/>
        <w:t>o</w:t>
      </w:r>
      <w:r>
        <w:rPr>
          <w:spacing w:val="71"/>
          <w:w w:val="150"/>
        </w:rPr>
        <w:t> </w:t>
      </w:r>
      <w:r>
        <w:rPr/>
        <w:t>que</w:t>
      </w:r>
      <w:r>
        <w:rPr>
          <w:spacing w:val="72"/>
          <w:w w:val="150"/>
        </w:rPr>
        <w:t> </w:t>
      </w:r>
      <w:r>
        <w:rPr>
          <w:spacing w:val="-4"/>
        </w:rPr>
        <w:t>pode</w:t>
      </w:r>
    </w:p>
    <w:p>
      <w:pPr>
        <w:spacing w:after="0"/>
        <w:jc w:val="both"/>
        <w:sectPr>
          <w:pgSz w:w="11910" w:h="16840"/>
          <w:pgMar w:header="713" w:footer="0" w:top="2100" w:bottom="280" w:left="1480" w:right="1020"/>
        </w:sectPr>
      </w:pPr>
    </w:p>
    <w:p>
      <w:pPr>
        <w:pStyle w:val="BodyText"/>
        <w:spacing w:before="227"/>
        <w:ind w:left="222" w:right="260"/>
        <w:jc w:val="both"/>
      </w:pPr>
      <w:r>
        <w:rPr/>
        <w:t>comprometer a seleção da proposta mais vantajosa, conforme Acórdão 5.301/2013-TCU-2ª Câmara, Relator André Luís de Carvalho (peça 26, p. 5).</w:t>
      </w:r>
    </w:p>
    <w:p>
      <w:pPr>
        <w:pStyle w:val="BodyText"/>
        <w:ind w:left="222" w:right="265" w:firstLine="1132"/>
        <w:jc w:val="both"/>
      </w:pPr>
      <w:r>
        <w:rPr/>
        <w:t>Assim sendo, para tal decisão (parcelamento ou não), a Equipe de Planejamento promoveu devida avaliação da divisibilidade, levando-se em consideração o mercado fornecedor, a viabilidade técnica e econômica do parcelamento, a inexistência de perda de escala e o melhor aproveitamento do mercado e ampliação da competitividade.</w:t>
      </w:r>
    </w:p>
    <w:p>
      <w:pPr>
        <w:pStyle w:val="BodyText"/>
        <w:ind w:left="222" w:right="264" w:firstLine="1132"/>
        <w:jc w:val="both"/>
      </w:pPr>
      <w:r>
        <w:rPr/>
        <w:t>Para a pretensa aquisição, ainda que, em regra, o objeto da licitação deva ser adjudicado por item com o intuito inicial de ampliar o acesso e a competitividade, na contratação em questão não se verifica a viabilidade econômica para tal feito</w:t>
      </w:r>
      <w:r>
        <w:rPr>
          <w:color w:val="FF0000"/>
        </w:rPr>
        <w:t>.</w:t>
      </w:r>
    </w:p>
    <w:p>
      <w:pPr>
        <w:pStyle w:val="BodyText"/>
        <w:spacing w:before="5"/>
      </w:pPr>
    </w:p>
    <w:p>
      <w:pPr>
        <w:pStyle w:val="Heading1"/>
        <w:numPr>
          <w:ilvl w:val="0"/>
          <w:numId w:val="1"/>
        </w:numPr>
        <w:tabs>
          <w:tab w:pos="581" w:val="left" w:leader="none"/>
        </w:tabs>
        <w:spacing w:line="274" w:lineRule="exact" w:before="0" w:after="0"/>
        <w:ind w:left="581" w:right="0" w:hanging="359"/>
        <w:jc w:val="left"/>
      </w:pPr>
      <w:r>
        <w:rPr/>
        <w:t>INDICADORES</w:t>
      </w:r>
      <w:r>
        <w:rPr>
          <w:spacing w:val="-2"/>
        </w:rPr>
        <w:t> </w:t>
      </w:r>
      <w:r>
        <w:rPr/>
        <w:t>DE</w:t>
      </w:r>
      <w:r>
        <w:rPr>
          <w:spacing w:val="-2"/>
        </w:rPr>
        <w:t> </w:t>
      </w:r>
      <w:r>
        <w:rPr/>
        <w:t>DESEMPENHO</w:t>
      </w:r>
      <w:r>
        <w:rPr>
          <w:spacing w:val="-1"/>
        </w:rPr>
        <w:t> </w:t>
      </w:r>
      <w:r>
        <w:rPr>
          <w:spacing w:val="-2"/>
        </w:rPr>
        <w:t>AQUISIÇÃO</w:t>
      </w:r>
    </w:p>
    <w:p>
      <w:pPr>
        <w:pStyle w:val="BodyText"/>
        <w:ind w:left="222" w:right="261" w:firstLine="1132"/>
        <w:jc w:val="both"/>
      </w:pPr>
      <w:r>
        <w:rPr/>
        <w:t>A contratação de empresa para aquisição de materiais de consumo se faz necessária, pois, como já explanado, irá atender à realidade da Coordenadoria de Magistrados do Tribunal de Justiça do Estado de Mato Grosso. Gerando, com isso,</w:t>
      </w:r>
      <w:r>
        <w:rPr>
          <w:spacing w:val="40"/>
        </w:rPr>
        <w:t> </w:t>
      </w:r>
      <w:r>
        <w:rPr/>
        <w:t>a </w:t>
      </w:r>
      <w:r>
        <w:rPr>
          <w:spacing w:val="-2"/>
        </w:rPr>
        <w:t>economicidade.</w:t>
      </w:r>
    </w:p>
    <w:p>
      <w:pPr>
        <w:pStyle w:val="Heading1"/>
        <w:numPr>
          <w:ilvl w:val="0"/>
          <w:numId w:val="1"/>
        </w:numPr>
        <w:tabs>
          <w:tab w:pos="581" w:val="left" w:leader="none"/>
        </w:tabs>
        <w:spacing w:line="274" w:lineRule="exact" w:before="3" w:after="0"/>
        <w:ind w:left="581" w:right="0" w:hanging="359"/>
        <w:jc w:val="left"/>
      </w:pPr>
      <w:r>
        <w:rPr/>
        <w:t>RISCOS DA</w:t>
      </w:r>
      <w:r>
        <w:rPr>
          <w:spacing w:val="-1"/>
        </w:rPr>
        <w:t> </w:t>
      </w:r>
      <w:r>
        <w:rPr>
          <w:spacing w:val="-2"/>
        </w:rPr>
        <w:t>AQUISIÇÃO</w:t>
      </w:r>
    </w:p>
    <w:p>
      <w:pPr>
        <w:pStyle w:val="BodyText"/>
        <w:ind w:left="222" w:right="263" w:firstLine="1132"/>
        <w:jc w:val="both"/>
      </w:pPr>
      <w:r>
        <w:rPr/>
        <w:t>Levando-se em conta a experiência do setor, a priori, não há riscos econômicos, pois a experiência adquirida ao longo da execução de contratos anteriores dá conta que o registro de preços para contratação de empresa para aquisição de materiais de consumo é a melhor opção.</w:t>
      </w:r>
    </w:p>
    <w:p>
      <w:pPr>
        <w:pStyle w:val="BodyText"/>
        <w:ind w:left="222" w:right="265" w:firstLine="1132"/>
        <w:jc w:val="both"/>
      </w:pPr>
      <w:r>
        <w:rPr/>
        <w:t>No entanto, há possibilidade de riscos administrativos, quais sejam: licitação deserta e fracassada, atraso ou a não entrega do objeto por parte do fornecedor, pedido de reequilíbrio de preços e cancelamento da Ata de Registro de Preços.</w:t>
      </w:r>
    </w:p>
    <w:p>
      <w:pPr>
        <w:pStyle w:val="BodyText"/>
        <w:spacing w:before="2"/>
      </w:pPr>
    </w:p>
    <w:p>
      <w:pPr>
        <w:pStyle w:val="Heading1"/>
        <w:spacing w:line="240" w:lineRule="auto" w:before="1"/>
        <w:ind w:left="222" w:firstLine="0"/>
        <w:jc w:val="both"/>
      </w:pPr>
      <w:r>
        <w:rPr/>
        <w:t>13</w:t>
      </w:r>
      <w:r>
        <w:rPr>
          <w:spacing w:val="56"/>
        </w:rPr>
        <w:t> </w:t>
      </w:r>
      <w:r>
        <w:rPr/>
        <w:t>DECLARAÇÃO DE</w:t>
      </w:r>
      <w:r>
        <w:rPr>
          <w:spacing w:val="-1"/>
        </w:rPr>
        <w:t> </w:t>
      </w:r>
      <w:r>
        <w:rPr/>
        <w:t>VIABILIDADE DA</w:t>
      </w:r>
      <w:r>
        <w:rPr>
          <w:spacing w:val="-1"/>
        </w:rPr>
        <w:t> </w:t>
      </w:r>
      <w:r>
        <w:rPr>
          <w:spacing w:val="-2"/>
        </w:rPr>
        <w:t>CONTRATAÇÃO</w:t>
      </w:r>
    </w:p>
    <w:p>
      <w:pPr>
        <w:pStyle w:val="ListParagraph"/>
        <w:numPr>
          <w:ilvl w:val="1"/>
          <w:numId w:val="2"/>
        </w:numPr>
        <w:tabs>
          <w:tab w:pos="675" w:val="left" w:leader="none"/>
        </w:tabs>
        <w:spacing w:line="252" w:lineRule="exact" w:before="227" w:after="0"/>
        <w:ind w:left="675" w:right="0" w:hanging="453"/>
        <w:jc w:val="both"/>
        <w:rPr>
          <w:sz w:val="22"/>
        </w:rPr>
      </w:pPr>
      <w:r>
        <w:rPr>
          <w:sz w:val="22"/>
        </w:rPr>
        <w:t>Esta</w:t>
      </w:r>
      <w:r>
        <w:rPr>
          <w:spacing w:val="-4"/>
          <w:sz w:val="22"/>
        </w:rPr>
        <w:t> </w:t>
      </w:r>
      <w:r>
        <w:rPr>
          <w:sz w:val="22"/>
        </w:rPr>
        <w:t>equipe</w:t>
      </w:r>
      <w:r>
        <w:rPr>
          <w:spacing w:val="-5"/>
          <w:sz w:val="22"/>
        </w:rPr>
        <w:t> </w:t>
      </w:r>
      <w:r>
        <w:rPr>
          <w:sz w:val="22"/>
        </w:rPr>
        <w:t>de</w:t>
      </w:r>
      <w:r>
        <w:rPr>
          <w:spacing w:val="-3"/>
          <w:sz w:val="22"/>
        </w:rPr>
        <w:t> </w:t>
      </w:r>
      <w:r>
        <w:rPr>
          <w:sz w:val="22"/>
        </w:rPr>
        <w:t>planejamento</w:t>
      </w:r>
      <w:r>
        <w:rPr>
          <w:spacing w:val="-4"/>
          <w:sz w:val="22"/>
        </w:rPr>
        <w:t> </w:t>
      </w:r>
      <w:r>
        <w:rPr>
          <w:sz w:val="22"/>
        </w:rPr>
        <w:t>declara</w:t>
      </w:r>
      <w:r>
        <w:rPr>
          <w:spacing w:val="-3"/>
          <w:sz w:val="22"/>
        </w:rPr>
        <w:t> </w:t>
      </w:r>
      <w:r>
        <w:rPr>
          <w:sz w:val="22"/>
        </w:rPr>
        <w:t>viável</w:t>
      </w:r>
      <w:r>
        <w:rPr>
          <w:spacing w:val="-4"/>
          <w:sz w:val="22"/>
        </w:rPr>
        <w:t> </w:t>
      </w:r>
      <w:r>
        <w:rPr>
          <w:sz w:val="22"/>
        </w:rPr>
        <w:t>esta</w:t>
      </w:r>
      <w:r>
        <w:rPr>
          <w:spacing w:val="-3"/>
          <w:sz w:val="22"/>
        </w:rPr>
        <w:t> </w:t>
      </w:r>
      <w:r>
        <w:rPr>
          <w:spacing w:val="-2"/>
          <w:sz w:val="22"/>
        </w:rPr>
        <w:t>contratação.</w:t>
      </w:r>
    </w:p>
    <w:p>
      <w:pPr>
        <w:pStyle w:val="ListParagraph"/>
        <w:numPr>
          <w:ilvl w:val="1"/>
          <w:numId w:val="2"/>
        </w:numPr>
        <w:tabs>
          <w:tab w:pos="627" w:val="left" w:leader="none"/>
        </w:tabs>
        <w:spacing w:line="252" w:lineRule="exact" w:before="0" w:after="0"/>
        <w:ind w:left="627" w:right="0" w:hanging="405"/>
        <w:jc w:val="both"/>
        <w:rPr>
          <w:sz w:val="22"/>
        </w:rPr>
      </w:pPr>
      <w:r>
        <w:rPr>
          <w:sz w:val="22"/>
        </w:rPr>
        <w:t>Justificativa</w:t>
      </w:r>
      <w:r>
        <w:rPr>
          <w:spacing w:val="-6"/>
          <w:sz w:val="22"/>
        </w:rPr>
        <w:t> </w:t>
      </w:r>
      <w:r>
        <w:rPr>
          <w:sz w:val="22"/>
        </w:rPr>
        <w:t>da</w:t>
      </w:r>
      <w:r>
        <w:rPr>
          <w:spacing w:val="-7"/>
          <w:sz w:val="22"/>
        </w:rPr>
        <w:t> </w:t>
      </w:r>
      <w:r>
        <w:rPr>
          <w:spacing w:val="-2"/>
          <w:sz w:val="22"/>
        </w:rPr>
        <w:t>Viabilidade</w:t>
      </w:r>
    </w:p>
    <w:p>
      <w:pPr>
        <w:pStyle w:val="ListParagraph"/>
        <w:numPr>
          <w:ilvl w:val="2"/>
          <w:numId w:val="2"/>
        </w:numPr>
        <w:tabs>
          <w:tab w:pos="860" w:val="left" w:leader="none"/>
        </w:tabs>
        <w:spacing w:line="240" w:lineRule="auto" w:before="2" w:after="0"/>
        <w:ind w:left="222" w:right="264" w:firstLine="0"/>
        <w:jc w:val="both"/>
        <w:rPr>
          <w:sz w:val="22"/>
        </w:rPr>
      </w:pPr>
      <w:r>
        <w:rPr>
          <w:sz w:val="22"/>
        </w:rPr>
        <w:t>A viabilidade da presente contratação justifica-se, uma vez que a solução apontada atende plenamente às necessidades da Administração e está perfeitamente adequada ao mercado, visto que as condições e exigências previstas para o objeto não restringem a participação na licitação.</w:t>
      </w:r>
    </w:p>
    <w:p>
      <w:pPr>
        <w:pStyle w:val="ListParagraph"/>
        <w:numPr>
          <w:ilvl w:val="2"/>
          <w:numId w:val="2"/>
        </w:numPr>
        <w:tabs>
          <w:tab w:pos="831" w:val="left" w:leader="none"/>
        </w:tabs>
        <w:spacing w:line="240" w:lineRule="auto" w:before="0" w:after="0"/>
        <w:ind w:left="222" w:right="267" w:firstLine="0"/>
        <w:jc w:val="both"/>
        <w:rPr>
          <w:sz w:val="22"/>
        </w:rPr>
      </w:pPr>
      <w:r>
        <w:rPr>
          <w:sz w:val="22"/>
        </w:rPr>
        <w:t>Além</w:t>
      </w:r>
      <w:r>
        <w:rPr>
          <w:spacing w:val="-4"/>
          <w:sz w:val="22"/>
        </w:rPr>
        <w:t> </w:t>
      </w:r>
      <w:r>
        <w:rPr>
          <w:sz w:val="22"/>
        </w:rPr>
        <w:t>disso,</w:t>
      </w:r>
      <w:r>
        <w:rPr>
          <w:spacing w:val="-1"/>
          <w:sz w:val="22"/>
        </w:rPr>
        <w:t> </w:t>
      </w:r>
      <w:r>
        <w:rPr>
          <w:sz w:val="22"/>
        </w:rPr>
        <w:t>a</w:t>
      </w:r>
      <w:r>
        <w:rPr>
          <w:spacing w:val="-1"/>
          <w:sz w:val="22"/>
        </w:rPr>
        <w:t> </w:t>
      </w:r>
      <w:r>
        <w:rPr>
          <w:sz w:val="22"/>
        </w:rPr>
        <w:t>contratação</w:t>
      </w:r>
      <w:r>
        <w:rPr>
          <w:spacing w:val="-1"/>
          <w:sz w:val="22"/>
        </w:rPr>
        <w:t> </w:t>
      </w:r>
      <w:r>
        <w:rPr>
          <w:sz w:val="22"/>
        </w:rPr>
        <w:t>está</w:t>
      </w:r>
      <w:r>
        <w:rPr>
          <w:spacing w:val="-1"/>
          <w:sz w:val="22"/>
        </w:rPr>
        <w:t> </w:t>
      </w:r>
      <w:r>
        <w:rPr>
          <w:sz w:val="22"/>
        </w:rPr>
        <w:t>alinhada</w:t>
      </w:r>
      <w:r>
        <w:rPr>
          <w:spacing w:val="-3"/>
          <w:sz w:val="22"/>
        </w:rPr>
        <w:t> </w:t>
      </w:r>
      <w:r>
        <w:rPr>
          <w:sz w:val="22"/>
        </w:rPr>
        <w:t>aos objetivos</w:t>
      </w:r>
      <w:r>
        <w:rPr>
          <w:spacing w:val="-1"/>
          <w:sz w:val="22"/>
        </w:rPr>
        <w:t> </w:t>
      </w:r>
      <w:r>
        <w:rPr>
          <w:sz w:val="22"/>
        </w:rPr>
        <w:t>contidos</w:t>
      </w:r>
      <w:r>
        <w:rPr>
          <w:spacing w:val="-1"/>
          <w:sz w:val="22"/>
        </w:rPr>
        <w:t> </w:t>
      </w:r>
      <w:r>
        <w:rPr>
          <w:sz w:val="22"/>
        </w:rPr>
        <w:t>no</w:t>
      </w:r>
      <w:r>
        <w:rPr>
          <w:spacing w:val="-1"/>
          <w:sz w:val="22"/>
        </w:rPr>
        <w:t> </w:t>
      </w:r>
      <w:r>
        <w:rPr>
          <w:sz w:val="22"/>
        </w:rPr>
        <w:t>planejamento</w:t>
      </w:r>
      <w:r>
        <w:rPr>
          <w:spacing w:val="-1"/>
          <w:sz w:val="22"/>
        </w:rPr>
        <w:t> </w:t>
      </w:r>
      <w:r>
        <w:rPr>
          <w:sz w:val="22"/>
        </w:rPr>
        <w:t>estratégico</w:t>
      </w:r>
      <w:r>
        <w:rPr>
          <w:spacing w:val="-1"/>
          <w:sz w:val="22"/>
        </w:rPr>
        <w:t> </w:t>
      </w:r>
      <w:r>
        <w:rPr>
          <w:sz w:val="22"/>
        </w:rPr>
        <w:t>do TJMT e prevista no Plano Anual de Contratações</w:t>
      </w:r>
    </w:p>
    <w:p>
      <w:pPr>
        <w:pStyle w:val="BodyText"/>
        <w:spacing w:before="16"/>
        <w:rPr>
          <w:sz w:val="22"/>
        </w:rPr>
      </w:pPr>
    </w:p>
    <w:p>
      <w:pPr>
        <w:pStyle w:val="Heading1"/>
        <w:numPr>
          <w:ilvl w:val="0"/>
          <w:numId w:val="3"/>
        </w:numPr>
        <w:tabs>
          <w:tab w:pos="631" w:val="left" w:leader="none"/>
        </w:tabs>
        <w:spacing w:line="240" w:lineRule="auto" w:before="0" w:after="0"/>
        <w:ind w:left="631" w:right="0" w:hanging="359"/>
        <w:jc w:val="left"/>
      </w:pPr>
      <w:r>
        <w:rPr/>
        <w:t>VIGÊNCIA</w:t>
      </w:r>
      <w:r>
        <w:rPr>
          <w:spacing w:val="-3"/>
        </w:rPr>
        <w:t> </w:t>
      </w:r>
      <w:r>
        <w:rPr/>
        <w:t>DA</w:t>
      </w:r>
      <w:r>
        <w:rPr>
          <w:spacing w:val="-1"/>
        </w:rPr>
        <w:t> </w:t>
      </w:r>
      <w:r>
        <w:rPr>
          <w:spacing w:val="-2"/>
        </w:rPr>
        <w:t>AQUISIÇÃO</w:t>
      </w:r>
    </w:p>
    <w:p>
      <w:pPr>
        <w:pStyle w:val="BodyText"/>
        <w:spacing w:before="2"/>
        <w:rPr>
          <w:b/>
        </w:rPr>
      </w:pPr>
    </w:p>
    <w:p>
      <w:pPr>
        <w:spacing w:line="237" w:lineRule="auto" w:before="1"/>
        <w:ind w:left="222" w:right="260" w:firstLine="1132"/>
        <w:jc w:val="both"/>
        <w:rPr>
          <w:sz w:val="24"/>
        </w:rPr>
      </w:pPr>
      <w:r>
        <w:rPr>
          <w:rFonts w:ascii="Arial MT" w:hAnsi="Arial MT"/>
          <w:sz w:val="20"/>
        </w:rPr>
        <w:t>O prazo de vigência da ata de registro de preços será de 1 (um) ano e poderá ser prorrogado, por igual período, desde que comprovado o preço vantajoso, art. 84 da </w:t>
      </w:r>
      <w:r>
        <w:rPr>
          <w:sz w:val="24"/>
        </w:rPr>
        <w:t>Lei nº 14.133, de 2021</w:t>
      </w:r>
    </w:p>
    <w:p>
      <w:pPr>
        <w:pStyle w:val="BodyText"/>
        <w:spacing w:before="52"/>
        <w:rPr>
          <w:sz w:val="20"/>
        </w:rPr>
      </w:pPr>
    </w:p>
    <w:p>
      <w:pPr>
        <w:pStyle w:val="Heading1"/>
        <w:numPr>
          <w:ilvl w:val="0"/>
          <w:numId w:val="3"/>
        </w:numPr>
        <w:tabs>
          <w:tab w:pos="581" w:val="left" w:leader="none"/>
        </w:tabs>
        <w:spacing w:line="274" w:lineRule="exact" w:before="0" w:after="0"/>
        <w:ind w:left="581" w:right="0" w:hanging="359"/>
        <w:jc w:val="left"/>
      </w:pPr>
      <w:r>
        <w:rPr/>
        <w:t>OUTRAS</w:t>
      </w:r>
      <w:r>
        <w:rPr>
          <w:spacing w:val="-2"/>
        </w:rPr>
        <w:t> INFORMAÇÕES</w:t>
      </w:r>
    </w:p>
    <w:p>
      <w:pPr>
        <w:pStyle w:val="BodyText"/>
        <w:spacing w:line="274" w:lineRule="exact"/>
        <w:ind w:left="1354"/>
      </w:pPr>
      <w:r>
        <w:rPr/>
        <w:t>Sem</w:t>
      </w:r>
      <w:r>
        <w:rPr>
          <w:spacing w:val="-3"/>
        </w:rPr>
        <w:t> </w:t>
      </w:r>
      <w:r>
        <w:rPr/>
        <w:t>informações</w:t>
      </w:r>
      <w:r>
        <w:rPr>
          <w:spacing w:val="-2"/>
        </w:rPr>
        <w:t> adicionais</w:t>
      </w:r>
    </w:p>
    <w:p>
      <w:pPr>
        <w:pStyle w:val="BodyText"/>
        <w:spacing w:before="5"/>
      </w:pPr>
    </w:p>
    <w:p>
      <w:pPr>
        <w:pStyle w:val="Heading1"/>
        <w:numPr>
          <w:ilvl w:val="0"/>
          <w:numId w:val="3"/>
        </w:numPr>
        <w:tabs>
          <w:tab w:pos="581" w:val="left" w:leader="none"/>
        </w:tabs>
        <w:spacing w:line="274" w:lineRule="exact" w:before="0" w:after="0"/>
        <w:ind w:left="581" w:right="0" w:hanging="359"/>
        <w:jc w:val="left"/>
      </w:pPr>
      <w:r>
        <w:rPr/>
        <w:t>CONCLUSÃO</w:t>
      </w:r>
      <w:r>
        <w:rPr>
          <w:spacing w:val="-1"/>
        </w:rPr>
        <w:t> </w:t>
      </w:r>
      <w:r>
        <w:rPr/>
        <w:t>DO </w:t>
      </w:r>
      <w:r>
        <w:rPr>
          <w:spacing w:val="-2"/>
        </w:rPr>
        <w:t>GESTOR</w:t>
      </w:r>
    </w:p>
    <w:p>
      <w:pPr>
        <w:pStyle w:val="BodyText"/>
        <w:ind w:left="222" w:right="262" w:firstLine="1132"/>
        <w:jc w:val="both"/>
      </w:pPr>
      <w:r>
        <w:rPr/>
        <w:t>Com base no exposto acima, a Equipe de Planejamento considera que a contratação</w:t>
      </w:r>
      <w:r>
        <w:rPr>
          <w:spacing w:val="-3"/>
        </w:rPr>
        <w:t> </w:t>
      </w:r>
      <w:r>
        <w:rPr/>
        <w:t>é</w:t>
      </w:r>
      <w:r>
        <w:rPr>
          <w:spacing w:val="-4"/>
        </w:rPr>
        <w:t> </w:t>
      </w:r>
      <w:r>
        <w:rPr/>
        <w:t>viável,</w:t>
      </w:r>
      <w:r>
        <w:rPr>
          <w:spacing w:val="-3"/>
        </w:rPr>
        <w:t> </w:t>
      </w:r>
      <w:r>
        <w:rPr/>
        <w:t>além</w:t>
      </w:r>
      <w:r>
        <w:rPr>
          <w:spacing w:val="-3"/>
        </w:rPr>
        <w:t> </w:t>
      </w:r>
      <w:r>
        <w:rPr/>
        <w:t>de</w:t>
      </w:r>
      <w:r>
        <w:rPr>
          <w:spacing w:val="-3"/>
        </w:rPr>
        <w:t> </w:t>
      </w:r>
      <w:r>
        <w:rPr/>
        <w:t>ser</w:t>
      </w:r>
      <w:r>
        <w:rPr>
          <w:spacing w:val="-3"/>
        </w:rPr>
        <w:t> </w:t>
      </w:r>
      <w:r>
        <w:rPr/>
        <w:t>necessária</w:t>
      </w:r>
      <w:r>
        <w:rPr>
          <w:spacing w:val="-5"/>
        </w:rPr>
        <w:t> </w:t>
      </w:r>
      <w:r>
        <w:rPr/>
        <w:t>para</w:t>
      </w:r>
      <w:r>
        <w:rPr>
          <w:spacing w:val="-3"/>
        </w:rPr>
        <w:t> </w:t>
      </w:r>
      <w:r>
        <w:rPr/>
        <w:t>o</w:t>
      </w:r>
      <w:r>
        <w:rPr>
          <w:spacing w:val="-3"/>
        </w:rPr>
        <w:t> </w:t>
      </w:r>
      <w:r>
        <w:rPr/>
        <w:t>atendimento</w:t>
      </w:r>
      <w:r>
        <w:rPr>
          <w:spacing w:val="-3"/>
        </w:rPr>
        <w:t> </w:t>
      </w:r>
      <w:r>
        <w:rPr/>
        <w:t>das</w:t>
      </w:r>
      <w:r>
        <w:rPr>
          <w:spacing w:val="-3"/>
        </w:rPr>
        <w:t> </w:t>
      </w:r>
      <w:r>
        <w:rPr/>
        <w:t>necessidades</w:t>
      </w:r>
      <w:r>
        <w:rPr>
          <w:spacing w:val="-3"/>
        </w:rPr>
        <w:t> </w:t>
      </w:r>
      <w:r>
        <w:rPr/>
        <w:t>e</w:t>
      </w:r>
      <w:r>
        <w:rPr>
          <w:spacing w:val="-3"/>
        </w:rPr>
        <w:t> </w:t>
      </w:r>
      <w:r>
        <w:rPr/>
        <w:t>interesses da Administração.</w:t>
      </w:r>
    </w:p>
    <w:p>
      <w:pPr>
        <w:pStyle w:val="BodyText"/>
        <w:spacing w:before="2"/>
      </w:pPr>
    </w:p>
    <w:p>
      <w:pPr>
        <w:pStyle w:val="Heading1"/>
        <w:spacing w:line="240" w:lineRule="auto"/>
        <w:ind w:left="222" w:firstLine="0"/>
        <w:jc w:val="both"/>
      </w:pPr>
      <w:r>
        <w:rPr/>
        <w:t>18.EQUIPE</w:t>
      </w:r>
      <w:r>
        <w:rPr>
          <w:spacing w:val="-2"/>
        </w:rPr>
        <w:t> </w:t>
      </w:r>
      <w:r>
        <w:rPr/>
        <w:t>DE</w:t>
      </w:r>
      <w:r>
        <w:rPr>
          <w:spacing w:val="-2"/>
        </w:rPr>
        <w:t> </w:t>
      </w:r>
      <w:r>
        <w:rPr/>
        <w:t>PLANEJAMENTO</w:t>
      </w:r>
      <w:r>
        <w:rPr>
          <w:spacing w:val="59"/>
        </w:rPr>
        <w:t> </w:t>
      </w:r>
      <w:r>
        <w:rPr/>
        <w:t>E</w:t>
      </w:r>
      <w:r>
        <w:rPr>
          <w:spacing w:val="-2"/>
        </w:rPr>
        <w:t> </w:t>
      </w:r>
      <w:r>
        <w:rPr/>
        <w:t>FISCALIZAÇÃO</w:t>
      </w:r>
      <w:r>
        <w:rPr>
          <w:spacing w:val="-1"/>
        </w:rPr>
        <w:t> </w:t>
      </w:r>
      <w:r>
        <w:rPr/>
        <w:t>DA</w:t>
      </w:r>
      <w:r>
        <w:rPr>
          <w:spacing w:val="-2"/>
        </w:rPr>
        <w:t> AQUISIÇÃO</w:t>
      </w:r>
    </w:p>
    <w:p>
      <w:pPr>
        <w:spacing w:after="0" w:line="240" w:lineRule="auto"/>
        <w:jc w:val="both"/>
        <w:sectPr>
          <w:pgSz w:w="11910" w:h="16840"/>
          <w:pgMar w:header="713" w:footer="0" w:top="2100" w:bottom="280" w:left="1480" w:right="1020"/>
        </w:sectPr>
      </w:pPr>
    </w:p>
    <w:p>
      <w:pPr>
        <w:pStyle w:val="BodyText"/>
        <w:spacing w:before="5"/>
        <w:rPr>
          <w:b/>
          <w:sz w:val="20"/>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22"/>
        <w:gridCol w:w="2926"/>
        <w:gridCol w:w="1251"/>
        <w:gridCol w:w="1337"/>
      </w:tblGrid>
      <w:tr>
        <w:trPr>
          <w:trHeight w:val="275" w:hRule="atLeast"/>
        </w:trPr>
        <w:tc>
          <w:tcPr>
            <w:tcW w:w="3622" w:type="dxa"/>
          </w:tcPr>
          <w:p>
            <w:pPr>
              <w:pStyle w:val="TableParagraph"/>
              <w:spacing w:line="256" w:lineRule="exact"/>
              <w:ind w:left="8"/>
              <w:jc w:val="center"/>
              <w:rPr>
                <w:b/>
                <w:sz w:val="24"/>
              </w:rPr>
            </w:pPr>
            <w:r>
              <w:rPr>
                <w:b/>
                <w:spacing w:val="-4"/>
                <w:sz w:val="24"/>
              </w:rPr>
              <w:t>NOME</w:t>
            </w:r>
          </w:p>
        </w:tc>
        <w:tc>
          <w:tcPr>
            <w:tcW w:w="2926" w:type="dxa"/>
          </w:tcPr>
          <w:p>
            <w:pPr>
              <w:pStyle w:val="TableParagraph"/>
              <w:spacing w:line="256" w:lineRule="exact"/>
              <w:ind w:left="39" w:right="32"/>
              <w:jc w:val="center"/>
              <w:rPr>
                <w:b/>
                <w:sz w:val="24"/>
              </w:rPr>
            </w:pPr>
            <w:r>
              <w:rPr>
                <w:b/>
                <w:sz w:val="24"/>
              </w:rPr>
              <w:t>E-</w:t>
            </w:r>
            <w:r>
              <w:rPr>
                <w:b/>
                <w:spacing w:val="-4"/>
                <w:sz w:val="24"/>
              </w:rPr>
              <w:t>MAIL</w:t>
            </w:r>
          </w:p>
        </w:tc>
        <w:tc>
          <w:tcPr>
            <w:tcW w:w="1251" w:type="dxa"/>
          </w:tcPr>
          <w:p>
            <w:pPr>
              <w:pStyle w:val="TableParagraph"/>
              <w:spacing w:line="256" w:lineRule="exact"/>
              <w:ind w:left="6" w:right="2"/>
              <w:jc w:val="center"/>
              <w:rPr>
                <w:b/>
                <w:sz w:val="24"/>
              </w:rPr>
            </w:pPr>
            <w:r>
              <w:rPr>
                <w:b/>
                <w:spacing w:val="-2"/>
                <w:sz w:val="24"/>
              </w:rPr>
              <w:t>RAMAL</w:t>
            </w:r>
          </w:p>
        </w:tc>
        <w:tc>
          <w:tcPr>
            <w:tcW w:w="1337" w:type="dxa"/>
          </w:tcPr>
          <w:p>
            <w:pPr>
              <w:pStyle w:val="TableParagraph"/>
              <w:spacing w:line="256" w:lineRule="exact"/>
              <w:ind w:left="9" w:right="2"/>
              <w:jc w:val="center"/>
              <w:rPr>
                <w:b/>
                <w:sz w:val="24"/>
              </w:rPr>
            </w:pPr>
            <w:r>
              <w:rPr>
                <w:b/>
                <w:spacing w:val="-2"/>
                <w:sz w:val="24"/>
              </w:rPr>
              <w:t>UNIDADE</w:t>
            </w:r>
          </w:p>
        </w:tc>
      </w:tr>
      <w:tr>
        <w:trPr>
          <w:trHeight w:val="275" w:hRule="atLeast"/>
        </w:trPr>
        <w:tc>
          <w:tcPr>
            <w:tcW w:w="3622" w:type="dxa"/>
          </w:tcPr>
          <w:p>
            <w:pPr>
              <w:pStyle w:val="TableParagraph"/>
              <w:spacing w:line="256" w:lineRule="exact"/>
              <w:ind w:left="107"/>
              <w:rPr>
                <w:sz w:val="24"/>
              </w:rPr>
            </w:pPr>
            <w:r>
              <w:rPr>
                <w:sz w:val="24"/>
              </w:rPr>
              <w:t>Wermison</w:t>
            </w:r>
            <w:r>
              <w:rPr>
                <w:spacing w:val="-1"/>
                <w:sz w:val="24"/>
              </w:rPr>
              <w:t> </w:t>
            </w:r>
            <w:r>
              <w:rPr>
                <w:sz w:val="24"/>
              </w:rPr>
              <w:t>Cesar</w:t>
            </w:r>
            <w:r>
              <w:rPr>
                <w:spacing w:val="-1"/>
                <w:sz w:val="24"/>
              </w:rPr>
              <w:t> </w:t>
            </w:r>
            <w:r>
              <w:rPr>
                <w:spacing w:val="-2"/>
                <w:sz w:val="24"/>
              </w:rPr>
              <w:t>Ferreira</w:t>
            </w:r>
          </w:p>
        </w:tc>
        <w:tc>
          <w:tcPr>
            <w:tcW w:w="2926" w:type="dxa"/>
          </w:tcPr>
          <w:p>
            <w:pPr>
              <w:pStyle w:val="TableParagraph"/>
              <w:spacing w:line="256" w:lineRule="exact"/>
              <w:ind w:left="39" w:right="32"/>
              <w:jc w:val="center"/>
              <w:rPr>
                <w:sz w:val="24"/>
              </w:rPr>
            </w:pPr>
            <w:hyperlink r:id="rId6">
              <w:r>
                <w:rPr>
                  <w:spacing w:val="-2"/>
                  <w:sz w:val="24"/>
                </w:rPr>
                <w:t>wermison.cesar@tjmt.jus.br</w:t>
              </w:r>
            </w:hyperlink>
          </w:p>
        </w:tc>
        <w:tc>
          <w:tcPr>
            <w:tcW w:w="1251" w:type="dxa"/>
          </w:tcPr>
          <w:p>
            <w:pPr>
              <w:pStyle w:val="TableParagraph"/>
              <w:spacing w:line="256" w:lineRule="exact"/>
              <w:ind w:left="6"/>
              <w:jc w:val="center"/>
              <w:rPr>
                <w:sz w:val="24"/>
              </w:rPr>
            </w:pPr>
            <w:r>
              <w:rPr>
                <w:spacing w:val="-4"/>
                <w:sz w:val="24"/>
              </w:rPr>
              <w:t>3766</w:t>
            </w:r>
          </w:p>
        </w:tc>
        <w:tc>
          <w:tcPr>
            <w:tcW w:w="1337" w:type="dxa"/>
          </w:tcPr>
          <w:p>
            <w:pPr>
              <w:pStyle w:val="TableParagraph"/>
              <w:spacing w:line="256" w:lineRule="exact"/>
              <w:ind w:left="9"/>
              <w:jc w:val="center"/>
              <w:rPr>
                <w:sz w:val="24"/>
              </w:rPr>
            </w:pPr>
            <w:r>
              <w:rPr>
                <w:spacing w:val="-5"/>
                <w:sz w:val="24"/>
              </w:rPr>
              <w:t>DMP</w:t>
            </w:r>
          </w:p>
        </w:tc>
      </w:tr>
      <w:tr>
        <w:trPr>
          <w:trHeight w:val="277" w:hRule="atLeast"/>
        </w:trPr>
        <w:tc>
          <w:tcPr>
            <w:tcW w:w="3622" w:type="dxa"/>
          </w:tcPr>
          <w:p>
            <w:pPr>
              <w:pStyle w:val="TableParagraph"/>
              <w:spacing w:line="258" w:lineRule="exact"/>
              <w:ind w:left="107"/>
              <w:rPr>
                <w:sz w:val="24"/>
              </w:rPr>
            </w:pPr>
            <w:r>
              <w:rPr>
                <w:sz w:val="24"/>
              </w:rPr>
              <w:t>Joilson</w:t>
            </w:r>
            <w:r>
              <w:rPr>
                <w:spacing w:val="-1"/>
                <w:sz w:val="24"/>
              </w:rPr>
              <w:t> </w:t>
            </w:r>
            <w:r>
              <w:rPr>
                <w:sz w:val="24"/>
              </w:rPr>
              <w:t>Gonçalo</w:t>
            </w:r>
            <w:r>
              <w:rPr>
                <w:spacing w:val="-1"/>
                <w:sz w:val="24"/>
              </w:rPr>
              <w:t> </w:t>
            </w:r>
            <w:r>
              <w:rPr>
                <w:sz w:val="24"/>
              </w:rPr>
              <w:t>de </w:t>
            </w:r>
            <w:r>
              <w:rPr>
                <w:spacing w:val="-2"/>
                <w:sz w:val="24"/>
              </w:rPr>
              <w:t>Amorim</w:t>
            </w:r>
          </w:p>
        </w:tc>
        <w:tc>
          <w:tcPr>
            <w:tcW w:w="2926" w:type="dxa"/>
          </w:tcPr>
          <w:p>
            <w:pPr>
              <w:pStyle w:val="TableParagraph"/>
              <w:spacing w:line="258" w:lineRule="exact"/>
              <w:ind w:left="7" w:right="39"/>
              <w:jc w:val="center"/>
              <w:rPr>
                <w:sz w:val="24"/>
              </w:rPr>
            </w:pPr>
            <w:hyperlink r:id="rId7">
              <w:r>
                <w:rPr>
                  <w:spacing w:val="-2"/>
                  <w:sz w:val="24"/>
                </w:rPr>
                <w:t>joilson.amorim@tjmt.jus.br</w:t>
              </w:r>
            </w:hyperlink>
          </w:p>
        </w:tc>
        <w:tc>
          <w:tcPr>
            <w:tcW w:w="1251" w:type="dxa"/>
          </w:tcPr>
          <w:p>
            <w:pPr>
              <w:pStyle w:val="TableParagraph"/>
              <w:spacing w:line="258" w:lineRule="exact"/>
              <w:ind w:left="6"/>
              <w:jc w:val="center"/>
              <w:rPr>
                <w:sz w:val="24"/>
              </w:rPr>
            </w:pPr>
            <w:r>
              <w:rPr>
                <w:spacing w:val="-4"/>
                <w:sz w:val="24"/>
              </w:rPr>
              <w:t>6200</w:t>
            </w:r>
          </w:p>
        </w:tc>
        <w:tc>
          <w:tcPr>
            <w:tcW w:w="1337" w:type="dxa"/>
          </w:tcPr>
          <w:p>
            <w:pPr>
              <w:pStyle w:val="TableParagraph"/>
              <w:spacing w:line="258" w:lineRule="exact"/>
              <w:ind w:left="9"/>
              <w:jc w:val="center"/>
              <w:rPr>
                <w:sz w:val="24"/>
              </w:rPr>
            </w:pPr>
            <w:r>
              <w:rPr>
                <w:spacing w:val="-5"/>
                <w:sz w:val="24"/>
              </w:rPr>
              <w:t>DMP</w:t>
            </w:r>
          </w:p>
        </w:tc>
      </w:tr>
      <w:tr>
        <w:trPr>
          <w:trHeight w:val="316" w:hRule="atLeast"/>
        </w:trPr>
        <w:tc>
          <w:tcPr>
            <w:tcW w:w="3622" w:type="dxa"/>
          </w:tcPr>
          <w:p>
            <w:pPr>
              <w:pStyle w:val="TableParagraph"/>
              <w:spacing w:line="250" w:lineRule="exact"/>
              <w:ind w:left="107"/>
              <w:rPr>
                <w:rFonts w:ascii="Arial MT"/>
                <w:sz w:val="22"/>
              </w:rPr>
            </w:pPr>
            <w:r>
              <w:rPr>
                <w:rFonts w:ascii="Arial MT"/>
                <w:sz w:val="22"/>
              </w:rPr>
              <w:t>Marcia</w:t>
            </w:r>
            <w:r>
              <w:rPr>
                <w:rFonts w:ascii="Arial MT"/>
                <w:spacing w:val="-5"/>
                <w:sz w:val="22"/>
              </w:rPr>
              <w:t> </w:t>
            </w:r>
            <w:r>
              <w:rPr>
                <w:rFonts w:ascii="Arial MT"/>
                <w:sz w:val="22"/>
              </w:rPr>
              <w:t>Cristina</w:t>
            </w:r>
            <w:r>
              <w:rPr>
                <w:rFonts w:ascii="Arial MT"/>
                <w:spacing w:val="-4"/>
                <w:sz w:val="22"/>
              </w:rPr>
              <w:t> </w:t>
            </w:r>
            <w:r>
              <w:rPr>
                <w:rFonts w:ascii="Arial MT"/>
                <w:sz w:val="22"/>
              </w:rPr>
              <w:t>de</w:t>
            </w:r>
            <w:r>
              <w:rPr>
                <w:rFonts w:ascii="Arial MT"/>
                <w:spacing w:val="-5"/>
                <w:sz w:val="22"/>
              </w:rPr>
              <w:t> </w:t>
            </w:r>
            <w:r>
              <w:rPr>
                <w:rFonts w:ascii="Arial MT"/>
                <w:sz w:val="22"/>
              </w:rPr>
              <w:t>M.</w:t>
            </w:r>
            <w:r>
              <w:rPr>
                <w:rFonts w:ascii="Arial MT"/>
                <w:spacing w:val="-2"/>
                <w:sz w:val="22"/>
              </w:rPr>
              <w:t> Butakka</w:t>
            </w:r>
          </w:p>
        </w:tc>
        <w:tc>
          <w:tcPr>
            <w:tcW w:w="2926" w:type="dxa"/>
          </w:tcPr>
          <w:p>
            <w:pPr>
              <w:pStyle w:val="TableParagraph"/>
              <w:spacing w:line="268" w:lineRule="exact"/>
              <w:ind w:left="14" w:right="32"/>
              <w:jc w:val="center"/>
              <w:rPr>
                <w:sz w:val="24"/>
              </w:rPr>
            </w:pPr>
            <w:hyperlink r:id="rId8">
              <w:r>
                <w:rPr>
                  <w:spacing w:val="-2"/>
                  <w:sz w:val="24"/>
                </w:rPr>
                <w:t>marcia.butakka@tjmt.jus.br</w:t>
              </w:r>
            </w:hyperlink>
          </w:p>
        </w:tc>
        <w:tc>
          <w:tcPr>
            <w:tcW w:w="1251" w:type="dxa"/>
          </w:tcPr>
          <w:p>
            <w:pPr>
              <w:pStyle w:val="TableParagraph"/>
              <w:spacing w:line="250" w:lineRule="exact"/>
              <w:ind w:left="6"/>
              <w:jc w:val="center"/>
              <w:rPr>
                <w:rFonts w:ascii="Arial MT"/>
                <w:sz w:val="22"/>
              </w:rPr>
            </w:pPr>
            <w:r>
              <w:rPr>
                <w:rFonts w:ascii="Arial MT"/>
                <w:spacing w:val="-4"/>
                <w:sz w:val="22"/>
              </w:rPr>
              <w:t>6140</w:t>
            </w:r>
          </w:p>
        </w:tc>
        <w:tc>
          <w:tcPr>
            <w:tcW w:w="1337" w:type="dxa"/>
          </w:tcPr>
          <w:p>
            <w:pPr>
              <w:pStyle w:val="TableParagraph"/>
              <w:spacing w:line="268" w:lineRule="exact"/>
              <w:ind w:left="9"/>
              <w:jc w:val="center"/>
              <w:rPr>
                <w:sz w:val="24"/>
              </w:rPr>
            </w:pPr>
            <w:r>
              <w:rPr>
                <w:spacing w:val="-5"/>
                <w:sz w:val="24"/>
              </w:rPr>
              <w:t>DMP</w:t>
            </w:r>
          </w:p>
        </w:tc>
      </w:tr>
    </w:tbl>
    <w:p>
      <w:pPr>
        <w:pStyle w:val="BodyText"/>
        <w:spacing w:before="270"/>
        <w:ind w:left="5923"/>
      </w:pPr>
      <w:r>
        <w:rPr/>
        <w:t>Cuiabá,</w:t>
      </w:r>
      <w:r>
        <w:rPr>
          <w:spacing w:val="-1"/>
        </w:rPr>
        <w:t> </w:t>
      </w:r>
      <w:r>
        <w:rPr/>
        <w:t>05</w:t>
      </w:r>
      <w:r>
        <w:rPr>
          <w:spacing w:val="-1"/>
        </w:rPr>
        <w:t> </w:t>
      </w:r>
      <w:r>
        <w:rPr/>
        <w:t>de</w:t>
      </w:r>
      <w:r>
        <w:rPr>
          <w:spacing w:val="-1"/>
        </w:rPr>
        <w:t> </w:t>
      </w:r>
      <w:r>
        <w:rPr/>
        <w:t>fevereiro</w:t>
      </w:r>
      <w:r>
        <w:rPr>
          <w:spacing w:val="-1"/>
        </w:rPr>
        <w:t> </w:t>
      </w:r>
      <w:r>
        <w:rPr/>
        <w:t>de</w:t>
      </w:r>
      <w:r>
        <w:rPr>
          <w:spacing w:val="-1"/>
        </w:rPr>
        <w:t> </w:t>
      </w:r>
      <w:r>
        <w:rPr>
          <w:spacing w:val="-4"/>
        </w:rPr>
        <w:t>2024</w:t>
      </w:r>
    </w:p>
    <w:p>
      <w:pPr>
        <w:pStyle w:val="BodyText"/>
      </w:pPr>
    </w:p>
    <w:p>
      <w:pPr>
        <w:pStyle w:val="BodyText"/>
        <w:spacing w:before="5"/>
      </w:pPr>
    </w:p>
    <w:p>
      <w:pPr>
        <w:pStyle w:val="Heading1"/>
        <w:ind w:left="2826" w:firstLine="0"/>
      </w:pPr>
      <w:r>
        <w:rPr/>
        <w:t>Joilson</w:t>
      </w:r>
      <w:r>
        <w:rPr>
          <w:spacing w:val="-1"/>
        </w:rPr>
        <w:t> </w:t>
      </w:r>
      <w:r>
        <w:rPr/>
        <w:t>Gonçalo</w:t>
      </w:r>
      <w:r>
        <w:rPr>
          <w:spacing w:val="-1"/>
        </w:rPr>
        <w:t> </w:t>
      </w:r>
      <w:r>
        <w:rPr/>
        <w:t>de</w:t>
      </w:r>
      <w:r>
        <w:rPr>
          <w:spacing w:val="-1"/>
        </w:rPr>
        <w:t> </w:t>
      </w:r>
      <w:r>
        <w:rPr>
          <w:spacing w:val="-2"/>
        </w:rPr>
        <w:t>Amorim</w:t>
      </w:r>
    </w:p>
    <w:p>
      <w:pPr>
        <w:pStyle w:val="BodyText"/>
        <w:spacing w:line="274" w:lineRule="exact"/>
        <w:ind w:left="2867"/>
      </w:pPr>
      <w:r>
        <w:rPr/>
        <w:t>Chefe</w:t>
      </w:r>
      <w:r>
        <w:rPr>
          <w:spacing w:val="-3"/>
        </w:rPr>
        <w:t> </w:t>
      </w:r>
      <w:r>
        <w:rPr/>
        <w:t>de</w:t>
      </w:r>
      <w:r>
        <w:rPr>
          <w:spacing w:val="-1"/>
        </w:rPr>
        <w:t> </w:t>
      </w:r>
      <w:r>
        <w:rPr/>
        <w:t>Divisão</w:t>
      </w:r>
      <w:r>
        <w:rPr>
          <w:spacing w:val="2"/>
        </w:rPr>
        <w:t> </w:t>
      </w:r>
      <w:r>
        <w:rPr/>
        <w:t>de</w:t>
      </w:r>
      <w:r>
        <w:rPr>
          <w:spacing w:val="-1"/>
        </w:rPr>
        <w:t> </w:t>
      </w:r>
      <w:r>
        <w:rPr>
          <w:spacing w:val="-2"/>
        </w:rPr>
        <w:t>Estoque</w:t>
      </w:r>
    </w:p>
    <w:p>
      <w:pPr>
        <w:pStyle w:val="BodyText"/>
      </w:pPr>
    </w:p>
    <w:p>
      <w:pPr>
        <w:pStyle w:val="BodyText"/>
      </w:pPr>
    </w:p>
    <w:p>
      <w:pPr>
        <w:pStyle w:val="BodyText"/>
        <w:spacing w:before="5"/>
      </w:pPr>
    </w:p>
    <w:p>
      <w:pPr>
        <w:pStyle w:val="Heading1"/>
        <w:ind w:left="52" w:right="694" w:firstLine="0"/>
        <w:jc w:val="center"/>
      </w:pPr>
      <w:r>
        <w:rPr/>
        <w:t>Marcia</w:t>
      </w:r>
      <w:r>
        <w:rPr>
          <w:spacing w:val="-2"/>
        </w:rPr>
        <w:t> </w:t>
      </w:r>
      <w:r>
        <w:rPr/>
        <w:t>Cristina</w:t>
      </w:r>
      <w:r>
        <w:rPr>
          <w:spacing w:val="-2"/>
        </w:rPr>
        <w:t> </w:t>
      </w:r>
      <w:r>
        <w:rPr/>
        <w:t>de</w:t>
      </w:r>
      <w:r>
        <w:rPr>
          <w:spacing w:val="-2"/>
        </w:rPr>
        <w:t> </w:t>
      </w:r>
      <w:r>
        <w:rPr/>
        <w:t>Menezes</w:t>
      </w:r>
      <w:r>
        <w:rPr>
          <w:spacing w:val="-1"/>
        </w:rPr>
        <w:t> </w:t>
      </w:r>
      <w:r>
        <w:rPr>
          <w:spacing w:val="-2"/>
        </w:rPr>
        <w:t>Butakka</w:t>
      </w:r>
    </w:p>
    <w:p>
      <w:pPr>
        <w:pStyle w:val="BodyText"/>
        <w:spacing w:line="274" w:lineRule="exact"/>
        <w:ind w:right="694"/>
        <w:jc w:val="center"/>
      </w:pPr>
      <w:r>
        <w:rPr/>
        <w:t>Gestor</w:t>
      </w:r>
      <w:r>
        <w:rPr>
          <w:spacing w:val="-2"/>
        </w:rPr>
        <w:t> </w:t>
      </w:r>
      <w:r>
        <w:rPr/>
        <w:t>Administrativo</w:t>
      </w:r>
      <w:r>
        <w:rPr>
          <w:spacing w:val="-1"/>
        </w:rPr>
        <w:t> </w:t>
      </w:r>
      <w:r>
        <w:rPr>
          <w:spacing w:val="-10"/>
        </w:rPr>
        <w:t>3</w:t>
      </w:r>
    </w:p>
    <w:p>
      <w:pPr>
        <w:pStyle w:val="BodyText"/>
      </w:pPr>
    </w:p>
    <w:p>
      <w:pPr>
        <w:pStyle w:val="BodyText"/>
      </w:pPr>
    </w:p>
    <w:p>
      <w:pPr>
        <w:pStyle w:val="BodyText"/>
        <w:spacing w:before="5"/>
      </w:pPr>
    </w:p>
    <w:p>
      <w:pPr>
        <w:pStyle w:val="Heading1"/>
        <w:ind w:left="624" w:right="694" w:firstLine="0"/>
        <w:jc w:val="center"/>
      </w:pPr>
      <w:r>
        <w:rPr/>
        <w:t>Wermison</w:t>
      </w:r>
      <w:r>
        <w:rPr>
          <w:spacing w:val="-1"/>
        </w:rPr>
        <w:t> </w:t>
      </w:r>
      <w:r>
        <w:rPr/>
        <w:t>Ferreira</w:t>
      </w:r>
      <w:r>
        <w:rPr>
          <w:spacing w:val="-3"/>
        </w:rPr>
        <w:t> </w:t>
      </w:r>
      <w:r>
        <w:rPr>
          <w:spacing w:val="-2"/>
        </w:rPr>
        <w:t>César</w:t>
      </w:r>
    </w:p>
    <w:p>
      <w:pPr>
        <w:pStyle w:val="BodyText"/>
        <w:spacing w:line="274" w:lineRule="exact"/>
        <w:ind w:left="648" w:right="694"/>
        <w:jc w:val="center"/>
      </w:pPr>
      <w:r>
        <w:rPr/>
        <w:t>Diretor</w:t>
      </w:r>
      <w:r>
        <w:rPr>
          <w:spacing w:val="-4"/>
        </w:rPr>
        <w:t> </w:t>
      </w:r>
      <w:r>
        <w:rPr/>
        <w:t>do</w:t>
      </w:r>
      <w:r>
        <w:rPr>
          <w:spacing w:val="-1"/>
        </w:rPr>
        <w:t> </w:t>
      </w:r>
      <w:r>
        <w:rPr/>
        <w:t>Departamento de</w:t>
      </w:r>
      <w:r>
        <w:rPr>
          <w:spacing w:val="-2"/>
        </w:rPr>
        <w:t> </w:t>
      </w:r>
      <w:r>
        <w:rPr/>
        <w:t>Material e</w:t>
      </w:r>
      <w:r>
        <w:rPr>
          <w:spacing w:val="-2"/>
        </w:rPr>
        <w:t> Patrimônio</w:t>
      </w:r>
    </w:p>
    <w:p>
      <w:pPr>
        <w:spacing w:after="0" w:line="274" w:lineRule="exact"/>
        <w:jc w:val="center"/>
        <w:sectPr>
          <w:pgSz w:w="11910" w:h="16840"/>
          <w:pgMar w:header="713" w:footer="0" w:top="2100" w:bottom="280" w:left="1480" w:right="1020"/>
        </w:sectPr>
      </w:pPr>
    </w:p>
    <w:p>
      <w:pPr>
        <w:spacing w:before="300"/>
        <w:ind w:left="188" w:right="0" w:firstLine="0"/>
        <w:jc w:val="center"/>
        <w:rPr>
          <w:rFonts w:ascii="Calibri"/>
          <w:sz w:val="56"/>
        </w:rPr>
      </w:pPr>
      <w:r>
        <w:rPr/>
        <w:drawing>
          <wp:anchor distT="0" distB="0" distL="0" distR="0" allowOverlap="1" layoutInCell="1" locked="0" behindDoc="0" simplePos="0" relativeHeight="15730688">
            <wp:simplePos x="0" y="0"/>
            <wp:positionH relativeFrom="page">
              <wp:posOffset>476250</wp:posOffset>
            </wp:positionH>
            <wp:positionV relativeFrom="paragraph">
              <wp:posOffset>0</wp:posOffset>
            </wp:positionV>
            <wp:extent cx="847725" cy="828675"/>
            <wp:effectExtent l="0" t="0" r="0" b="0"/>
            <wp:wrapNone/>
            <wp:docPr id="4" name="Image 4"/>
            <wp:cNvGraphicFramePr>
              <a:graphicFrameLocks/>
            </wp:cNvGraphicFramePr>
            <a:graphic>
              <a:graphicData uri="http://schemas.openxmlformats.org/drawingml/2006/picture">
                <pic:pic>
                  <pic:nvPicPr>
                    <pic:cNvPr id="4" name="Image 4"/>
                    <pic:cNvPicPr/>
                  </pic:nvPicPr>
                  <pic:blipFill>
                    <a:blip r:embed="rId10" cstate="print"/>
                    <a:stretch>
                      <a:fillRect/>
                    </a:stretch>
                  </pic:blipFill>
                  <pic:spPr>
                    <a:xfrm>
                      <a:off x="0" y="0"/>
                      <a:ext cx="847725" cy="828675"/>
                    </a:xfrm>
                    <a:prstGeom prst="rect">
                      <a:avLst/>
                    </a:prstGeom>
                  </pic:spPr>
                </pic:pic>
              </a:graphicData>
            </a:graphic>
          </wp:anchor>
        </w:drawing>
      </w:r>
      <w:r>
        <w:rPr>
          <w:rFonts w:ascii="Calibri"/>
          <w:sz w:val="56"/>
        </w:rPr>
        <w:t>Protocolo de </w:t>
      </w:r>
      <w:r>
        <w:rPr>
          <w:rFonts w:ascii="Calibri"/>
          <w:spacing w:val="-2"/>
          <w:sz w:val="56"/>
        </w:rPr>
        <w:t>Assinatura(s)</w:t>
      </w:r>
    </w:p>
    <w:p>
      <w:pPr>
        <w:pStyle w:val="BodyText"/>
        <w:rPr>
          <w:rFonts w:ascii="Calibri"/>
          <w:sz w:val="22"/>
        </w:rPr>
      </w:pPr>
    </w:p>
    <w:p>
      <w:pPr>
        <w:pStyle w:val="BodyText"/>
        <w:spacing w:before="54"/>
        <w:rPr>
          <w:rFonts w:ascii="Calibri"/>
          <w:sz w:val="22"/>
        </w:rPr>
      </w:pPr>
    </w:p>
    <w:p>
      <w:pPr>
        <w:spacing w:before="0"/>
        <w:ind w:left="366" w:right="2481" w:firstLine="0"/>
        <w:jc w:val="left"/>
        <w:rPr>
          <w:rFonts w:ascii="Calibri" w:hAnsi="Calibri"/>
          <w:sz w:val="22"/>
        </w:rPr>
      </w:pPr>
      <w:r>
        <w:rPr/>
        <w:drawing>
          <wp:anchor distT="0" distB="0" distL="0" distR="0" allowOverlap="1" layoutInCell="1" locked="0" behindDoc="0" simplePos="0" relativeHeight="15730176">
            <wp:simplePos x="0" y="0"/>
            <wp:positionH relativeFrom="page">
              <wp:posOffset>6286500</wp:posOffset>
            </wp:positionH>
            <wp:positionV relativeFrom="paragraph">
              <wp:posOffset>16063</wp:posOffset>
            </wp:positionV>
            <wp:extent cx="1193800" cy="1193800"/>
            <wp:effectExtent l="0" t="0" r="0" b="0"/>
            <wp:wrapNone/>
            <wp:docPr id="5" name="Image 5"/>
            <wp:cNvGraphicFramePr>
              <a:graphicFrameLocks/>
            </wp:cNvGraphicFramePr>
            <a:graphic>
              <a:graphicData uri="http://schemas.openxmlformats.org/drawingml/2006/picture">
                <pic:pic>
                  <pic:nvPicPr>
                    <pic:cNvPr id="5" name="Image 5"/>
                    <pic:cNvPicPr/>
                  </pic:nvPicPr>
                  <pic:blipFill>
                    <a:blip r:embed="rId11" cstate="print"/>
                    <a:stretch>
                      <a:fillRect/>
                    </a:stretch>
                  </pic:blipFill>
                  <pic:spPr>
                    <a:xfrm>
                      <a:off x="0" y="0"/>
                      <a:ext cx="1193800" cy="1193800"/>
                    </a:xfrm>
                    <a:prstGeom prst="rect">
                      <a:avLst/>
                    </a:prstGeom>
                  </pic:spPr>
                </pic:pic>
              </a:graphicData>
            </a:graphic>
          </wp:anchor>
        </w:drawing>
      </w:r>
      <w:r>
        <w:rPr>
          <w:rFonts w:ascii="Calibri" w:hAnsi="Calibri"/>
          <w:sz w:val="22"/>
        </w:rPr>
        <w:t>O</w:t>
      </w:r>
      <w:r>
        <w:rPr>
          <w:rFonts w:ascii="Calibri" w:hAnsi="Calibri"/>
          <w:spacing w:val="-4"/>
          <w:sz w:val="22"/>
        </w:rPr>
        <w:t> </w:t>
      </w:r>
      <w:r>
        <w:rPr>
          <w:rFonts w:ascii="Calibri" w:hAnsi="Calibri"/>
          <w:sz w:val="22"/>
        </w:rPr>
        <w:t>documento</w:t>
      </w:r>
      <w:r>
        <w:rPr>
          <w:rFonts w:ascii="Calibri" w:hAnsi="Calibri"/>
          <w:spacing w:val="-4"/>
          <w:sz w:val="22"/>
        </w:rPr>
        <w:t> </w:t>
      </w:r>
      <w:r>
        <w:rPr>
          <w:rFonts w:ascii="Calibri" w:hAnsi="Calibri"/>
          <w:sz w:val="22"/>
        </w:rPr>
        <w:t>acima</w:t>
      </w:r>
      <w:r>
        <w:rPr>
          <w:rFonts w:ascii="Calibri" w:hAnsi="Calibri"/>
          <w:spacing w:val="-4"/>
          <w:sz w:val="22"/>
        </w:rPr>
        <w:t> </w:t>
      </w:r>
      <w:r>
        <w:rPr>
          <w:rFonts w:ascii="Calibri" w:hAnsi="Calibri"/>
          <w:sz w:val="22"/>
        </w:rPr>
        <w:t>foi</w:t>
      </w:r>
      <w:r>
        <w:rPr>
          <w:rFonts w:ascii="Calibri" w:hAnsi="Calibri"/>
          <w:spacing w:val="-4"/>
          <w:sz w:val="22"/>
        </w:rPr>
        <w:t> </w:t>
      </w:r>
      <w:r>
        <w:rPr>
          <w:rFonts w:ascii="Calibri" w:hAnsi="Calibri"/>
          <w:sz w:val="22"/>
        </w:rPr>
        <w:t>submetido</w:t>
      </w:r>
      <w:r>
        <w:rPr>
          <w:rFonts w:ascii="Calibri" w:hAnsi="Calibri"/>
          <w:spacing w:val="-4"/>
          <w:sz w:val="22"/>
        </w:rPr>
        <w:t> </w:t>
      </w:r>
      <w:r>
        <w:rPr>
          <w:rFonts w:ascii="Calibri" w:hAnsi="Calibri"/>
          <w:sz w:val="22"/>
        </w:rPr>
        <w:t>para</w:t>
      </w:r>
      <w:r>
        <w:rPr>
          <w:rFonts w:ascii="Calibri" w:hAnsi="Calibri"/>
          <w:spacing w:val="-4"/>
          <w:sz w:val="22"/>
        </w:rPr>
        <w:t> </w:t>
      </w:r>
      <w:r>
        <w:rPr>
          <w:rFonts w:ascii="Calibri" w:hAnsi="Calibri"/>
          <w:sz w:val="22"/>
        </w:rPr>
        <w:t>assinatura</w:t>
      </w:r>
      <w:r>
        <w:rPr>
          <w:rFonts w:ascii="Calibri" w:hAnsi="Calibri"/>
          <w:spacing w:val="-4"/>
          <w:sz w:val="22"/>
        </w:rPr>
        <w:t> </w:t>
      </w:r>
      <w:r>
        <w:rPr>
          <w:rFonts w:ascii="Calibri" w:hAnsi="Calibri"/>
          <w:sz w:val="22"/>
        </w:rPr>
        <w:t>eletrônica,</w:t>
      </w:r>
      <w:r>
        <w:rPr>
          <w:rFonts w:ascii="Calibri" w:hAnsi="Calibri"/>
          <w:spacing w:val="-4"/>
          <w:sz w:val="22"/>
        </w:rPr>
        <w:t> </w:t>
      </w:r>
      <w:r>
        <w:rPr>
          <w:rFonts w:ascii="Calibri" w:hAnsi="Calibri"/>
          <w:sz w:val="22"/>
        </w:rPr>
        <w:t>na</w:t>
      </w:r>
      <w:r>
        <w:rPr>
          <w:rFonts w:ascii="Calibri" w:hAnsi="Calibri"/>
          <w:spacing w:val="-4"/>
          <w:sz w:val="22"/>
        </w:rPr>
        <w:t> </w:t>
      </w:r>
      <w:r>
        <w:rPr>
          <w:rFonts w:ascii="Calibri" w:hAnsi="Calibri"/>
          <w:sz w:val="22"/>
        </w:rPr>
        <w:t>plataforma</w:t>
      </w:r>
      <w:r>
        <w:rPr>
          <w:rFonts w:ascii="Calibri" w:hAnsi="Calibri"/>
          <w:spacing w:val="-4"/>
          <w:sz w:val="22"/>
        </w:rPr>
        <w:t> </w:t>
      </w:r>
      <w:r>
        <w:rPr>
          <w:rFonts w:ascii="Calibri" w:hAnsi="Calibri"/>
          <w:sz w:val="22"/>
        </w:rPr>
        <w:t>de</w:t>
      </w:r>
      <w:r>
        <w:rPr>
          <w:rFonts w:ascii="Calibri" w:hAnsi="Calibri"/>
          <w:spacing w:val="-4"/>
          <w:sz w:val="22"/>
        </w:rPr>
        <w:t> </w:t>
      </w:r>
      <w:r>
        <w:rPr>
          <w:rFonts w:ascii="Calibri" w:hAnsi="Calibri"/>
          <w:sz w:val="22"/>
        </w:rPr>
        <w:t>assinaturas</w:t>
      </w:r>
      <w:r>
        <w:rPr>
          <w:rFonts w:ascii="Calibri" w:hAnsi="Calibri"/>
          <w:spacing w:val="-4"/>
          <w:sz w:val="22"/>
        </w:rPr>
        <w:t> </w:t>
      </w:r>
      <w:r>
        <w:rPr>
          <w:rFonts w:ascii="Calibri" w:hAnsi="Calibri"/>
          <w:sz w:val="22"/>
        </w:rPr>
        <w:t>do Poder Judiciário do Estado de Mato Grosso.</w:t>
      </w:r>
    </w:p>
    <w:p>
      <w:pPr>
        <w:spacing w:before="0"/>
        <w:ind w:left="366" w:right="1557" w:firstLine="0"/>
        <w:jc w:val="left"/>
        <w:rPr>
          <w:rFonts w:ascii="Calibri" w:hAnsi="Calibri"/>
          <w:sz w:val="22"/>
        </w:rPr>
      </w:pPr>
      <w:r>
        <w:rPr>
          <w:rFonts w:ascii="Calibri" w:hAnsi="Calibri"/>
          <w:sz w:val="22"/>
        </w:rPr>
        <w:t>Para assegurar a autenticidade e validar as assinaturas, recomendamos o uso do aplicativo </w:t>
      </w:r>
      <w:hyperlink r:id="rId12">
        <w:r>
          <w:rPr>
            <w:rFonts w:ascii="Calibri" w:hAnsi="Calibri"/>
            <w:sz w:val="22"/>
          </w:rPr>
          <w:t>TodoJud,</w:t>
        </w:r>
      </w:hyperlink>
      <w:r>
        <w:rPr>
          <w:rFonts w:ascii="Calibri" w:hAnsi="Calibri"/>
          <w:sz w:val="22"/>
        </w:rPr>
        <w:t> disponível</w:t>
      </w:r>
      <w:r>
        <w:rPr>
          <w:rFonts w:ascii="Calibri" w:hAnsi="Calibri"/>
          <w:spacing w:val="-3"/>
          <w:sz w:val="22"/>
        </w:rPr>
        <w:t> </w:t>
      </w:r>
      <w:r>
        <w:rPr>
          <w:rFonts w:ascii="Calibri" w:hAnsi="Calibri"/>
          <w:sz w:val="22"/>
        </w:rPr>
        <w:t>para</w:t>
      </w:r>
      <w:r>
        <w:rPr>
          <w:rFonts w:ascii="Calibri" w:hAnsi="Calibri"/>
          <w:spacing w:val="-3"/>
          <w:sz w:val="22"/>
        </w:rPr>
        <w:t> </w:t>
      </w:r>
      <w:r>
        <w:rPr>
          <w:rFonts w:ascii="Calibri" w:hAnsi="Calibri"/>
          <w:sz w:val="22"/>
        </w:rPr>
        <w:t>download</w:t>
      </w:r>
      <w:r>
        <w:rPr>
          <w:rFonts w:ascii="Calibri" w:hAnsi="Calibri"/>
          <w:spacing w:val="-3"/>
          <w:sz w:val="22"/>
        </w:rPr>
        <w:t> </w:t>
      </w:r>
      <w:r>
        <w:rPr>
          <w:rFonts w:ascii="Calibri" w:hAnsi="Calibri"/>
          <w:sz w:val="22"/>
        </w:rPr>
        <w:t>em</w:t>
      </w:r>
      <w:r>
        <w:rPr>
          <w:rFonts w:ascii="Calibri" w:hAnsi="Calibri"/>
          <w:spacing w:val="-3"/>
          <w:sz w:val="22"/>
        </w:rPr>
        <w:t> </w:t>
      </w:r>
      <w:r>
        <w:rPr>
          <w:rFonts w:ascii="Calibri" w:hAnsi="Calibri"/>
          <w:sz w:val="22"/>
        </w:rPr>
        <w:t>seu</w:t>
      </w:r>
      <w:r>
        <w:rPr>
          <w:rFonts w:ascii="Calibri" w:hAnsi="Calibri"/>
          <w:spacing w:val="-3"/>
          <w:sz w:val="22"/>
        </w:rPr>
        <w:t> </w:t>
      </w:r>
      <w:r>
        <w:rPr>
          <w:rFonts w:ascii="Calibri" w:hAnsi="Calibri"/>
          <w:sz w:val="22"/>
        </w:rPr>
        <w:t>dispositivo</w:t>
      </w:r>
      <w:r>
        <w:rPr>
          <w:rFonts w:ascii="Calibri" w:hAnsi="Calibri"/>
          <w:spacing w:val="-3"/>
          <w:sz w:val="22"/>
        </w:rPr>
        <w:t> </w:t>
      </w:r>
      <w:r>
        <w:rPr>
          <w:rFonts w:ascii="Calibri" w:hAnsi="Calibri"/>
          <w:sz w:val="22"/>
        </w:rPr>
        <w:t>móvel</w:t>
      </w:r>
      <w:r>
        <w:rPr>
          <w:rFonts w:ascii="Calibri" w:hAnsi="Calibri"/>
          <w:spacing w:val="-3"/>
          <w:sz w:val="22"/>
        </w:rPr>
        <w:t> </w:t>
      </w:r>
      <w:r>
        <w:rPr>
          <w:rFonts w:ascii="Calibri" w:hAnsi="Calibri"/>
          <w:sz w:val="22"/>
        </w:rPr>
        <w:t>através</w:t>
      </w:r>
      <w:r>
        <w:rPr>
          <w:rFonts w:ascii="Calibri" w:hAnsi="Calibri"/>
          <w:spacing w:val="-3"/>
          <w:sz w:val="22"/>
        </w:rPr>
        <w:t> </w:t>
      </w:r>
      <w:r>
        <w:rPr>
          <w:rFonts w:ascii="Calibri" w:hAnsi="Calibri"/>
          <w:sz w:val="22"/>
        </w:rPr>
        <w:t>da</w:t>
      </w:r>
      <w:r>
        <w:rPr>
          <w:rFonts w:ascii="Calibri" w:hAnsi="Calibri"/>
          <w:spacing w:val="-3"/>
          <w:sz w:val="22"/>
        </w:rPr>
        <w:t> </w:t>
      </w:r>
      <w:r>
        <w:rPr>
          <w:rFonts w:ascii="Calibri" w:hAnsi="Calibri"/>
          <w:sz w:val="22"/>
        </w:rPr>
        <w:t>Google</w:t>
      </w:r>
      <w:r>
        <w:rPr>
          <w:rFonts w:ascii="Calibri" w:hAnsi="Calibri"/>
          <w:spacing w:val="-3"/>
          <w:sz w:val="22"/>
        </w:rPr>
        <w:t> </w:t>
      </w:r>
      <w:r>
        <w:rPr>
          <w:rFonts w:ascii="Calibri" w:hAnsi="Calibri"/>
          <w:sz w:val="22"/>
        </w:rPr>
        <w:t>Play</w:t>
      </w:r>
      <w:r>
        <w:rPr>
          <w:rFonts w:ascii="Calibri" w:hAnsi="Calibri"/>
          <w:spacing w:val="-3"/>
          <w:sz w:val="22"/>
        </w:rPr>
        <w:t> </w:t>
      </w:r>
      <w:r>
        <w:rPr>
          <w:rFonts w:ascii="Calibri" w:hAnsi="Calibri"/>
          <w:sz w:val="22"/>
        </w:rPr>
        <w:t>Store</w:t>
      </w:r>
      <w:r>
        <w:rPr>
          <w:rFonts w:ascii="Calibri" w:hAnsi="Calibri"/>
          <w:spacing w:val="-3"/>
          <w:sz w:val="22"/>
        </w:rPr>
        <w:t> </w:t>
      </w:r>
      <w:r>
        <w:rPr>
          <w:rFonts w:ascii="Calibri" w:hAnsi="Calibri"/>
          <w:sz w:val="22"/>
        </w:rPr>
        <w:t>ou</w:t>
      </w:r>
      <w:r>
        <w:rPr>
          <w:rFonts w:ascii="Calibri" w:hAnsi="Calibri"/>
          <w:spacing w:val="-3"/>
          <w:sz w:val="22"/>
        </w:rPr>
        <w:t> </w:t>
      </w:r>
      <w:r>
        <w:rPr>
          <w:rFonts w:ascii="Calibri" w:hAnsi="Calibri"/>
          <w:sz w:val="22"/>
        </w:rPr>
        <w:t>da</w:t>
      </w:r>
      <w:r>
        <w:rPr>
          <w:rFonts w:ascii="Calibri" w:hAnsi="Calibri"/>
          <w:spacing w:val="-3"/>
          <w:sz w:val="22"/>
        </w:rPr>
        <w:t> </w:t>
      </w:r>
      <w:r>
        <w:rPr>
          <w:rFonts w:ascii="Calibri" w:hAnsi="Calibri"/>
          <w:sz w:val="22"/>
        </w:rPr>
        <w:t>Apple</w:t>
      </w:r>
      <w:r>
        <w:rPr>
          <w:rFonts w:ascii="Calibri" w:hAnsi="Calibri"/>
          <w:spacing w:val="-3"/>
          <w:sz w:val="22"/>
        </w:rPr>
        <w:t> </w:t>
      </w:r>
      <w:r>
        <w:rPr>
          <w:rFonts w:ascii="Calibri" w:hAnsi="Calibri"/>
          <w:sz w:val="22"/>
        </w:rPr>
        <w:t>App</w:t>
      </w:r>
      <w:r>
        <w:rPr>
          <w:rFonts w:ascii="Calibri" w:hAnsi="Calibri"/>
          <w:spacing w:val="-3"/>
          <w:sz w:val="22"/>
        </w:rPr>
        <w:t> </w:t>
      </w:r>
      <w:r>
        <w:rPr>
          <w:rFonts w:ascii="Calibri" w:hAnsi="Calibri"/>
          <w:sz w:val="22"/>
        </w:rPr>
        <w:t>Store.</w:t>
      </w:r>
    </w:p>
    <w:p>
      <w:pPr>
        <w:pStyle w:val="BodyText"/>
        <w:spacing w:before="157"/>
        <w:rPr>
          <w:rFonts w:ascii="Calibri"/>
          <w:sz w:val="22"/>
        </w:rPr>
      </w:pPr>
    </w:p>
    <w:p>
      <w:pPr>
        <w:spacing w:before="0"/>
        <w:ind w:left="366" w:right="0" w:firstLine="0"/>
        <w:jc w:val="left"/>
        <w:rPr>
          <w:rFonts w:ascii="Calibri" w:hAnsi="Calibri"/>
          <w:b/>
          <w:sz w:val="22"/>
        </w:rPr>
      </w:pPr>
      <w:r>
        <w:rPr/>
        <mc:AlternateContent>
          <mc:Choice Requires="wps">
            <w:drawing>
              <wp:anchor distT="0" distB="0" distL="0" distR="0" allowOverlap="1" layoutInCell="1" locked="0" behindDoc="0" simplePos="0" relativeHeight="15731200">
                <wp:simplePos x="0" y="0"/>
                <wp:positionH relativeFrom="page">
                  <wp:posOffset>7248128</wp:posOffset>
                </wp:positionH>
                <wp:positionV relativeFrom="paragraph">
                  <wp:posOffset>292499</wp:posOffset>
                </wp:positionV>
                <wp:extent cx="228600" cy="5373370"/>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228600" cy="5373370"/>
                        </a:xfrm>
                        <a:prstGeom prst="rect">
                          <a:avLst/>
                        </a:prstGeom>
                      </wps:spPr>
                      <wps:txbx>
                        <w:txbxContent>
                          <w:p>
                            <w:pPr>
                              <w:pStyle w:val="BodyText"/>
                              <w:spacing w:before="20"/>
                              <w:ind w:left="20"/>
                              <w:rPr>
                                <w:rFonts w:ascii="Segoe UI" w:hAnsi="Segoe UI"/>
                              </w:rPr>
                            </w:pPr>
                            <w:r>
                              <w:rPr>
                                <w:rFonts w:ascii="Segoe UI" w:hAnsi="Segoe UI"/>
                              </w:rPr>
                              <w:t>Documento assinado por meio eletrônico, conforme MP 2200-2 de </w:t>
                            </w:r>
                            <w:r>
                              <w:rPr>
                                <w:rFonts w:ascii="Segoe UI" w:hAnsi="Segoe UI"/>
                                <w:spacing w:val="-2"/>
                              </w:rPr>
                              <w:t>24/08/2001.</w:t>
                            </w:r>
                          </w:p>
                        </w:txbxContent>
                      </wps:txbx>
                      <wps:bodyPr wrap="square" lIns="0" tIns="0" rIns="0" bIns="0" rtlCol="0" vert="vert270">
                        <a:noAutofit/>
                      </wps:bodyPr>
                    </wps:wsp>
                  </a:graphicData>
                </a:graphic>
              </wp:anchor>
            </w:drawing>
          </mc:Choice>
          <mc:Fallback>
            <w:pict>
              <v:shape style="position:absolute;margin-left:570.718811pt;margin-top:23.031418pt;width:18pt;height:423.1pt;mso-position-horizontal-relative:page;mso-position-vertical-relative:paragraph;z-index:15731200" type="#_x0000_t202" id="docshape2" filled="false" stroked="false">
                <v:textbox inset="0,0,0,0" style="layout-flow:vertical;mso-layout-flow-alt:bottom-to-top">
                  <w:txbxContent>
                    <w:p>
                      <w:pPr>
                        <w:pStyle w:val="BodyText"/>
                        <w:spacing w:before="20"/>
                        <w:ind w:left="20"/>
                        <w:rPr>
                          <w:rFonts w:ascii="Segoe UI" w:hAnsi="Segoe UI"/>
                        </w:rPr>
                      </w:pPr>
                      <w:r>
                        <w:rPr>
                          <w:rFonts w:ascii="Segoe UI" w:hAnsi="Segoe UI"/>
                        </w:rPr>
                        <w:t>Documento assinado por meio eletrônico, conforme MP 2200-2 de </w:t>
                      </w:r>
                      <w:r>
                        <w:rPr>
                          <w:rFonts w:ascii="Segoe UI" w:hAnsi="Segoe UI"/>
                          <w:spacing w:val="-2"/>
                        </w:rPr>
                        <w:t>24/08/2001.</w:t>
                      </w:r>
                    </w:p>
                  </w:txbxContent>
                </v:textbox>
                <w10:wrap type="none"/>
              </v:shape>
            </w:pict>
          </mc:Fallback>
        </mc:AlternateContent>
      </w:r>
      <w:r>
        <w:rPr>
          <w:rFonts w:ascii="Calibri" w:hAnsi="Calibri"/>
          <w:b/>
          <w:sz w:val="22"/>
        </w:rPr>
        <w:t>Código verificador - AD:366A0000-8A2D-9E2A-9202-</w:t>
      </w:r>
      <w:r>
        <w:rPr>
          <w:rFonts w:ascii="Calibri" w:hAnsi="Calibri"/>
          <w:b/>
          <w:spacing w:val="-2"/>
          <w:sz w:val="22"/>
        </w:rPr>
        <w:t>08DC2672AE3A</w:t>
      </w:r>
    </w:p>
    <w:p>
      <w:pPr>
        <w:pStyle w:val="BodyText"/>
        <w:rPr>
          <w:rFonts w:ascii="Calibri"/>
          <w:b/>
          <w:sz w:val="20"/>
        </w:rPr>
      </w:pPr>
    </w:p>
    <w:p>
      <w:pPr>
        <w:pStyle w:val="BodyText"/>
        <w:rPr>
          <w:rFonts w:ascii="Calibri"/>
          <w:b/>
          <w:sz w:val="20"/>
        </w:rPr>
      </w:pPr>
    </w:p>
    <w:p>
      <w:pPr>
        <w:pStyle w:val="BodyText"/>
        <w:spacing w:before="86"/>
        <w:rPr>
          <w:rFonts w:ascii="Calibri"/>
          <w:b/>
          <w:sz w:val="20"/>
        </w:rPr>
      </w:pPr>
      <w:r>
        <w:rPr/>
        <w:drawing>
          <wp:anchor distT="0" distB="0" distL="0" distR="0" allowOverlap="1" layoutInCell="1" locked="0" behindDoc="1" simplePos="0" relativeHeight="487588352">
            <wp:simplePos x="0" y="0"/>
            <wp:positionH relativeFrom="page">
              <wp:posOffset>145142</wp:posOffset>
            </wp:positionH>
            <wp:positionV relativeFrom="paragraph">
              <wp:posOffset>225057</wp:posOffset>
            </wp:positionV>
            <wp:extent cx="3487262" cy="2649759"/>
            <wp:effectExtent l="0" t="0" r="0" b="0"/>
            <wp:wrapTopAndBottom/>
            <wp:docPr id="7" name="Image 7"/>
            <wp:cNvGraphicFramePr>
              <a:graphicFrameLocks/>
            </wp:cNvGraphicFramePr>
            <a:graphic>
              <a:graphicData uri="http://schemas.openxmlformats.org/drawingml/2006/picture">
                <pic:pic>
                  <pic:nvPicPr>
                    <pic:cNvPr id="7" name="Image 7"/>
                    <pic:cNvPicPr/>
                  </pic:nvPicPr>
                  <pic:blipFill>
                    <a:blip r:embed="rId13" cstate="print"/>
                    <a:stretch>
                      <a:fillRect/>
                    </a:stretch>
                  </pic:blipFill>
                  <pic:spPr>
                    <a:xfrm>
                      <a:off x="0" y="0"/>
                      <a:ext cx="3487262" cy="2649759"/>
                    </a:xfrm>
                    <a:prstGeom prst="rect">
                      <a:avLst/>
                    </a:prstGeom>
                  </pic:spPr>
                </pic:pic>
              </a:graphicData>
            </a:graphic>
          </wp:anchor>
        </w:drawing>
      </w:r>
      <w:r>
        <w:rPr/>
        <w:drawing>
          <wp:anchor distT="0" distB="0" distL="0" distR="0" allowOverlap="1" layoutInCell="1" locked="0" behindDoc="1" simplePos="0" relativeHeight="487588864">
            <wp:simplePos x="0" y="0"/>
            <wp:positionH relativeFrom="page">
              <wp:posOffset>3765965</wp:posOffset>
            </wp:positionH>
            <wp:positionV relativeFrom="paragraph">
              <wp:posOffset>282131</wp:posOffset>
            </wp:positionV>
            <wp:extent cx="3190875" cy="1181100"/>
            <wp:effectExtent l="0" t="0" r="0" b="0"/>
            <wp:wrapTopAndBottom/>
            <wp:docPr id="8" name="Image 8"/>
            <wp:cNvGraphicFramePr>
              <a:graphicFrameLocks/>
            </wp:cNvGraphicFramePr>
            <a:graphic>
              <a:graphicData uri="http://schemas.openxmlformats.org/drawingml/2006/picture">
                <pic:pic>
                  <pic:nvPicPr>
                    <pic:cNvPr id="8" name="Image 8"/>
                    <pic:cNvPicPr/>
                  </pic:nvPicPr>
                  <pic:blipFill>
                    <a:blip r:embed="rId14" cstate="print"/>
                    <a:stretch>
                      <a:fillRect/>
                    </a:stretch>
                  </pic:blipFill>
                  <pic:spPr>
                    <a:xfrm>
                      <a:off x="0" y="0"/>
                      <a:ext cx="3190875" cy="1181100"/>
                    </a:xfrm>
                    <a:prstGeom prst="rect">
                      <a:avLst/>
                    </a:prstGeom>
                  </pic:spPr>
                </pic:pic>
              </a:graphicData>
            </a:graphic>
          </wp:anchor>
        </w:drawing>
      </w:r>
    </w:p>
    <w:sectPr>
      <w:headerReference w:type="default" r:id="rId9"/>
      <w:pgSz w:w="11900" w:h="16840"/>
      <w:pgMar w:header="0" w:footer="0" w:top="300" w:bottom="280" w:left="120" w:right="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Arial MT">
    <w:altName w:val="Arial MT"/>
    <w:charset w:val="1"/>
    <w:family w:val="swiss"/>
    <w:pitch w:val="variable"/>
  </w:font>
  <w:font w:name="Calibri">
    <w:altName w:val="Calibri"/>
    <w:charset w:val="1"/>
    <w:family w:val="roman"/>
    <w:pitch w:val="variable"/>
  </w:font>
  <w:font w:name="Segoe UI">
    <w:altName w:val="Segoe UI"/>
    <w:charset w:val="1"/>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28640">
              <wp:simplePos x="0" y="0"/>
              <wp:positionH relativeFrom="page">
                <wp:posOffset>992428</wp:posOffset>
              </wp:positionH>
              <wp:positionV relativeFrom="page">
                <wp:posOffset>449579</wp:posOffset>
              </wp:positionV>
              <wp:extent cx="5841365" cy="88900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5841365" cy="88900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71"/>
                            <w:gridCol w:w="4961"/>
                            <w:gridCol w:w="1836"/>
                          </w:tblGrid>
                          <w:tr>
                            <w:trPr>
                              <w:trHeight w:val="1380" w:hRule="atLeast"/>
                            </w:trPr>
                            <w:tc>
                              <w:tcPr>
                                <w:tcW w:w="2271" w:type="dxa"/>
                              </w:tcPr>
                              <w:p>
                                <w:pPr>
                                  <w:pStyle w:val="TableParagraph"/>
                                  <w:rPr>
                                    <w:sz w:val="24"/>
                                  </w:rPr>
                                </w:pPr>
                              </w:p>
                            </w:tc>
                            <w:tc>
                              <w:tcPr>
                                <w:tcW w:w="4961" w:type="dxa"/>
                              </w:tcPr>
                              <w:p>
                                <w:pPr>
                                  <w:pStyle w:val="TableParagraph"/>
                                  <w:spacing w:before="271"/>
                                  <w:ind w:left="830" w:right="826"/>
                                  <w:jc w:val="center"/>
                                  <w:rPr>
                                    <w:rFonts w:ascii="Arial" w:hAnsi="Arial"/>
                                    <w:b/>
                                    <w:sz w:val="24"/>
                                  </w:rPr>
                                </w:pPr>
                                <w:r>
                                  <w:rPr>
                                    <w:rFonts w:ascii="Arial" w:hAnsi="Arial"/>
                                    <w:b/>
                                    <w:sz w:val="24"/>
                                  </w:rPr>
                                  <w:t>ESTADO</w:t>
                                </w:r>
                                <w:r>
                                  <w:rPr>
                                    <w:rFonts w:ascii="Arial" w:hAnsi="Arial"/>
                                    <w:b/>
                                    <w:spacing w:val="-13"/>
                                    <w:sz w:val="24"/>
                                  </w:rPr>
                                  <w:t> </w:t>
                                </w:r>
                                <w:r>
                                  <w:rPr>
                                    <w:rFonts w:ascii="Arial" w:hAnsi="Arial"/>
                                    <w:b/>
                                    <w:sz w:val="24"/>
                                  </w:rPr>
                                  <w:t>DE</w:t>
                                </w:r>
                                <w:r>
                                  <w:rPr>
                                    <w:rFonts w:ascii="Arial" w:hAnsi="Arial"/>
                                    <w:b/>
                                    <w:spacing w:val="-13"/>
                                    <w:sz w:val="24"/>
                                  </w:rPr>
                                  <w:t> </w:t>
                                </w:r>
                                <w:r>
                                  <w:rPr>
                                    <w:rFonts w:ascii="Arial" w:hAnsi="Arial"/>
                                    <w:b/>
                                    <w:sz w:val="24"/>
                                  </w:rPr>
                                  <w:t>MATO</w:t>
                                </w:r>
                                <w:r>
                                  <w:rPr>
                                    <w:rFonts w:ascii="Arial" w:hAnsi="Arial"/>
                                    <w:b/>
                                    <w:spacing w:val="-13"/>
                                    <w:sz w:val="24"/>
                                  </w:rPr>
                                  <w:t> </w:t>
                                </w:r>
                                <w:r>
                                  <w:rPr>
                                    <w:rFonts w:ascii="Arial" w:hAnsi="Arial"/>
                                    <w:b/>
                                    <w:sz w:val="24"/>
                                  </w:rPr>
                                  <w:t>GROSSO PODER JUDICIÁRIO TRIBUNAL DE JUSTIÇA</w:t>
                                </w:r>
                              </w:p>
                            </w:tc>
                            <w:tc>
                              <w:tcPr>
                                <w:tcW w:w="1836" w:type="dxa"/>
                              </w:tcPr>
                              <w:p>
                                <w:pPr>
                                  <w:pStyle w:val="TableParagraph"/>
                                  <w:rPr>
                                    <w:sz w:val="24"/>
                                  </w:rPr>
                                </w:pPr>
                              </w:p>
                            </w:tc>
                          </w:tr>
                        </w:tbl>
                        <w:p>
                          <w:pPr>
                            <w:pStyle w:val="BodyText"/>
                          </w:pP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8.143982pt;margin-top:35.399982pt;width:459.95pt;height:70pt;mso-position-horizontal-relative:page;mso-position-vertical-relative:page;z-index:15728640" type="#_x0000_t202" id="docshape1"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71"/>
                      <w:gridCol w:w="4961"/>
                      <w:gridCol w:w="1836"/>
                    </w:tblGrid>
                    <w:tr>
                      <w:trPr>
                        <w:trHeight w:val="1380" w:hRule="atLeast"/>
                      </w:trPr>
                      <w:tc>
                        <w:tcPr>
                          <w:tcW w:w="2271" w:type="dxa"/>
                        </w:tcPr>
                        <w:p>
                          <w:pPr>
                            <w:pStyle w:val="TableParagraph"/>
                            <w:rPr>
                              <w:sz w:val="24"/>
                            </w:rPr>
                          </w:pPr>
                        </w:p>
                      </w:tc>
                      <w:tc>
                        <w:tcPr>
                          <w:tcW w:w="4961" w:type="dxa"/>
                        </w:tcPr>
                        <w:p>
                          <w:pPr>
                            <w:pStyle w:val="TableParagraph"/>
                            <w:spacing w:before="271"/>
                            <w:ind w:left="830" w:right="826"/>
                            <w:jc w:val="center"/>
                            <w:rPr>
                              <w:rFonts w:ascii="Arial" w:hAnsi="Arial"/>
                              <w:b/>
                              <w:sz w:val="24"/>
                            </w:rPr>
                          </w:pPr>
                          <w:r>
                            <w:rPr>
                              <w:rFonts w:ascii="Arial" w:hAnsi="Arial"/>
                              <w:b/>
                              <w:sz w:val="24"/>
                            </w:rPr>
                            <w:t>ESTADO</w:t>
                          </w:r>
                          <w:r>
                            <w:rPr>
                              <w:rFonts w:ascii="Arial" w:hAnsi="Arial"/>
                              <w:b/>
                              <w:spacing w:val="-13"/>
                              <w:sz w:val="24"/>
                            </w:rPr>
                            <w:t> </w:t>
                          </w:r>
                          <w:r>
                            <w:rPr>
                              <w:rFonts w:ascii="Arial" w:hAnsi="Arial"/>
                              <w:b/>
                              <w:sz w:val="24"/>
                            </w:rPr>
                            <w:t>DE</w:t>
                          </w:r>
                          <w:r>
                            <w:rPr>
                              <w:rFonts w:ascii="Arial" w:hAnsi="Arial"/>
                              <w:b/>
                              <w:spacing w:val="-13"/>
                              <w:sz w:val="24"/>
                            </w:rPr>
                            <w:t> </w:t>
                          </w:r>
                          <w:r>
                            <w:rPr>
                              <w:rFonts w:ascii="Arial" w:hAnsi="Arial"/>
                              <w:b/>
                              <w:sz w:val="24"/>
                            </w:rPr>
                            <w:t>MATO</w:t>
                          </w:r>
                          <w:r>
                            <w:rPr>
                              <w:rFonts w:ascii="Arial" w:hAnsi="Arial"/>
                              <w:b/>
                              <w:spacing w:val="-13"/>
                              <w:sz w:val="24"/>
                            </w:rPr>
                            <w:t> </w:t>
                          </w:r>
                          <w:r>
                            <w:rPr>
                              <w:rFonts w:ascii="Arial" w:hAnsi="Arial"/>
                              <w:b/>
                              <w:sz w:val="24"/>
                            </w:rPr>
                            <w:t>GROSSO PODER JUDICIÁRIO TRIBUNAL DE JUSTIÇA</w:t>
                          </w:r>
                        </w:p>
                      </w:tc>
                      <w:tc>
                        <w:tcPr>
                          <w:tcW w:w="1836" w:type="dxa"/>
                        </w:tcPr>
                        <w:p>
                          <w:pPr>
                            <w:pStyle w:val="TableParagraph"/>
                            <w:rPr>
                              <w:sz w:val="24"/>
                            </w:rPr>
                          </w:pPr>
                        </w:p>
                      </w:tc>
                    </w:tr>
                  </w:tbl>
                  <w:p>
                    <w:pPr>
                      <w:pStyle w:val="BodyText"/>
                    </w:pPr>
                  </w:p>
                </w:txbxContent>
              </v:textbox>
              <w10:wrap type="none"/>
            </v:shape>
          </w:pict>
        </mc:Fallback>
      </mc:AlternateContent>
    </w:r>
    <w:r>
      <w:rPr/>
      <w:drawing>
        <wp:anchor distT="0" distB="0" distL="0" distR="0" allowOverlap="1" layoutInCell="1" locked="0" behindDoc="1" simplePos="0" relativeHeight="487422464">
          <wp:simplePos x="0" y="0"/>
          <wp:positionH relativeFrom="page">
            <wp:posOffset>1315927</wp:posOffset>
          </wp:positionH>
          <wp:positionV relativeFrom="page">
            <wp:posOffset>480356</wp:posOffset>
          </wp:positionV>
          <wp:extent cx="806669" cy="814224"/>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1" cstate="print"/>
                  <a:stretch>
                    <a:fillRect/>
                  </a:stretch>
                </pic:blipFill>
                <pic:spPr>
                  <a:xfrm>
                    <a:off x="0" y="0"/>
                    <a:ext cx="806669" cy="814224"/>
                  </a:xfrm>
                  <a:prstGeom prst="rect">
                    <a:avLst/>
                  </a:prstGeom>
                </pic:spPr>
              </pic:pic>
            </a:graphicData>
          </a:graphic>
        </wp:anchor>
      </w:drawing>
    </w:r>
    <w:r>
      <w:rPr/>
      <w:drawing>
        <wp:anchor distT="0" distB="0" distL="0" distR="0" allowOverlap="1" layoutInCell="1" locked="0" behindDoc="1" simplePos="0" relativeHeight="487422976">
          <wp:simplePos x="0" y="0"/>
          <wp:positionH relativeFrom="page">
            <wp:posOffset>5787178</wp:posOffset>
          </wp:positionH>
          <wp:positionV relativeFrom="page">
            <wp:posOffset>578786</wp:posOffset>
          </wp:positionV>
          <wp:extent cx="770466" cy="671540"/>
          <wp:effectExtent l="0" t="0" r="0" b="0"/>
          <wp:wrapNone/>
          <wp:docPr id="3" name="Image 3"/>
          <wp:cNvGraphicFramePr>
            <a:graphicFrameLocks/>
          </wp:cNvGraphicFramePr>
          <a:graphic>
            <a:graphicData uri="http://schemas.openxmlformats.org/drawingml/2006/picture">
              <pic:pic>
                <pic:nvPicPr>
                  <pic:cNvPr id="3" name="Image 3"/>
                  <pic:cNvPicPr/>
                </pic:nvPicPr>
                <pic:blipFill>
                  <a:blip r:embed="rId2" cstate="print"/>
                  <a:stretch>
                    <a:fillRect/>
                  </a:stretch>
                </pic:blipFill>
                <pic:spPr>
                  <a:xfrm>
                    <a:off x="0" y="0"/>
                    <a:ext cx="770466" cy="671540"/>
                  </a:xfrm>
                  <a:prstGeom prst="rect">
                    <a:avLst/>
                  </a:prstGeom>
                </pic:spPr>
              </pic:pic>
            </a:graphicData>
          </a:graphic>
        </wp:anchor>
      </w:drawing>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4"/>
      <w:numFmt w:val="decimal"/>
      <w:lvlText w:val="%1."/>
      <w:lvlJc w:val="left"/>
      <w:pPr>
        <w:ind w:left="632" w:hanging="360"/>
        <w:jc w:val="left"/>
      </w:pPr>
      <w:rPr>
        <w:rFonts w:hint="default" w:ascii="Times New Roman" w:hAnsi="Times New Roman" w:eastAsia="Times New Roman" w:cs="Times New Roman"/>
        <w:b/>
        <w:bCs/>
        <w:i w:val="0"/>
        <w:iCs w:val="0"/>
        <w:spacing w:val="0"/>
        <w:w w:val="100"/>
        <w:sz w:val="24"/>
        <w:szCs w:val="24"/>
        <w:lang w:val="pt-PT" w:eastAsia="en-US" w:bidi="ar-SA"/>
      </w:rPr>
    </w:lvl>
    <w:lvl w:ilvl="1">
      <w:start w:val="0"/>
      <w:numFmt w:val="bullet"/>
      <w:lvlText w:val="•"/>
      <w:lvlJc w:val="left"/>
      <w:pPr>
        <w:ind w:left="1516" w:hanging="360"/>
      </w:pPr>
      <w:rPr>
        <w:rFonts w:hint="default"/>
        <w:lang w:val="pt-PT" w:eastAsia="en-US" w:bidi="ar-SA"/>
      </w:rPr>
    </w:lvl>
    <w:lvl w:ilvl="2">
      <w:start w:val="0"/>
      <w:numFmt w:val="bullet"/>
      <w:lvlText w:val="•"/>
      <w:lvlJc w:val="left"/>
      <w:pPr>
        <w:ind w:left="2393" w:hanging="360"/>
      </w:pPr>
      <w:rPr>
        <w:rFonts w:hint="default"/>
        <w:lang w:val="pt-PT" w:eastAsia="en-US" w:bidi="ar-SA"/>
      </w:rPr>
    </w:lvl>
    <w:lvl w:ilvl="3">
      <w:start w:val="0"/>
      <w:numFmt w:val="bullet"/>
      <w:lvlText w:val="•"/>
      <w:lvlJc w:val="left"/>
      <w:pPr>
        <w:ind w:left="3269" w:hanging="360"/>
      </w:pPr>
      <w:rPr>
        <w:rFonts w:hint="default"/>
        <w:lang w:val="pt-PT" w:eastAsia="en-US" w:bidi="ar-SA"/>
      </w:rPr>
    </w:lvl>
    <w:lvl w:ilvl="4">
      <w:start w:val="0"/>
      <w:numFmt w:val="bullet"/>
      <w:lvlText w:val="•"/>
      <w:lvlJc w:val="left"/>
      <w:pPr>
        <w:ind w:left="4146" w:hanging="360"/>
      </w:pPr>
      <w:rPr>
        <w:rFonts w:hint="default"/>
        <w:lang w:val="pt-PT" w:eastAsia="en-US" w:bidi="ar-SA"/>
      </w:rPr>
    </w:lvl>
    <w:lvl w:ilvl="5">
      <w:start w:val="0"/>
      <w:numFmt w:val="bullet"/>
      <w:lvlText w:val="•"/>
      <w:lvlJc w:val="left"/>
      <w:pPr>
        <w:ind w:left="5023" w:hanging="360"/>
      </w:pPr>
      <w:rPr>
        <w:rFonts w:hint="default"/>
        <w:lang w:val="pt-PT" w:eastAsia="en-US" w:bidi="ar-SA"/>
      </w:rPr>
    </w:lvl>
    <w:lvl w:ilvl="6">
      <w:start w:val="0"/>
      <w:numFmt w:val="bullet"/>
      <w:lvlText w:val="•"/>
      <w:lvlJc w:val="left"/>
      <w:pPr>
        <w:ind w:left="5899" w:hanging="360"/>
      </w:pPr>
      <w:rPr>
        <w:rFonts w:hint="default"/>
        <w:lang w:val="pt-PT" w:eastAsia="en-US" w:bidi="ar-SA"/>
      </w:rPr>
    </w:lvl>
    <w:lvl w:ilvl="7">
      <w:start w:val="0"/>
      <w:numFmt w:val="bullet"/>
      <w:lvlText w:val="•"/>
      <w:lvlJc w:val="left"/>
      <w:pPr>
        <w:ind w:left="6776" w:hanging="360"/>
      </w:pPr>
      <w:rPr>
        <w:rFonts w:hint="default"/>
        <w:lang w:val="pt-PT" w:eastAsia="en-US" w:bidi="ar-SA"/>
      </w:rPr>
    </w:lvl>
    <w:lvl w:ilvl="8">
      <w:start w:val="0"/>
      <w:numFmt w:val="bullet"/>
      <w:lvlText w:val="•"/>
      <w:lvlJc w:val="left"/>
      <w:pPr>
        <w:ind w:left="7653" w:hanging="360"/>
      </w:pPr>
      <w:rPr>
        <w:rFonts w:hint="default"/>
        <w:lang w:val="pt-PT" w:eastAsia="en-US" w:bidi="ar-SA"/>
      </w:rPr>
    </w:lvl>
  </w:abstractNum>
  <w:abstractNum w:abstractNumId="1">
    <w:multiLevelType w:val="hybridMultilevel"/>
    <w:lvl w:ilvl="0">
      <w:start w:val="14"/>
      <w:numFmt w:val="decimal"/>
      <w:lvlText w:val="%1"/>
      <w:lvlJc w:val="left"/>
      <w:pPr>
        <w:ind w:left="675" w:hanging="454"/>
        <w:jc w:val="left"/>
      </w:pPr>
      <w:rPr>
        <w:rFonts w:hint="default"/>
        <w:lang w:val="pt-PT" w:eastAsia="en-US" w:bidi="ar-SA"/>
      </w:rPr>
    </w:lvl>
    <w:lvl w:ilvl="1">
      <w:start w:val="1"/>
      <w:numFmt w:val="decimal"/>
      <w:lvlText w:val="%1.%2"/>
      <w:lvlJc w:val="left"/>
      <w:pPr>
        <w:ind w:left="675" w:hanging="454"/>
        <w:jc w:val="left"/>
      </w:pPr>
      <w:rPr>
        <w:rFonts w:hint="default" w:ascii="Times New Roman" w:hAnsi="Times New Roman" w:eastAsia="Times New Roman" w:cs="Times New Roman"/>
        <w:b w:val="0"/>
        <w:bCs w:val="0"/>
        <w:i w:val="0"/>
        <w:iCs w:val="0"/>
        <w:spacing w:val="-2"/>
        <w:w w:val="100"/>
        <w:sz w:val="18"/>
        <w:szCs w:val="18"/>
        <w:lang w:val="pt-PT" w:eastAsia="en-US" w:bidi="ar-SA"/>
      </w:rPr>
    </w:lvl>
    <w:lvl w:ilvl="2">
      <w:start w:val="1"/>
      <w:numFmt w:val="decimal"/>
      <w:lvlText w:val="%1.%2.%3"/>
      <w:lvlJc w:val="left"/>
      <w:pPr>
        <w:ind w:left="222" w:hanging="639"/>
        <w:jc w:val="left"/>
      </w:pPr>
      <w:rPr>
        <w:rFonts w:hint="default" w:ascii="Times New Roman" w:hAnsi="Times New Roman" w:eastAsia="Times New Roman" w:cs="Times New Roman"/>
        <w:b w:val="0"/>
        <w:bCs w:val="0"/>
        <w:i w:val="0"/>
        <w:iCs w:val="0"/>
        <w:spacing w:val="0"/>
        <w:w w:val="100"/>
        <w:sz w:val="22"/>
        <w:szCs w:val="22"/>
        <w:lang w:val="pt-PT" w:eastAsia="en-US" w:bidi="ar-SA"/>
      </w:rPr>
    </w:lvl>
    <w:lvl w:ilvl="3">
      <w:start w:val="0"/>
      <w:numFmt w:val="bullet"/>
      <w:lvlText w:val="•"/>
      <w:lvlJc w:val="left"/>
      <w:pPr>
        <w:ind w:left="2619" w:hanging="639"/>
      </w:pPr>
      <w:rPr>
        <w:rFonts w:hint="default"/>
        <w:lang w:val="pt-PT" w:eastAsia="en-US" w:bidi="ar-SA"/>
      </w:rPr>
    </w:lvl>
    <w:lvl w:ilvl="4">
      <w:start w:val="0"/>
      <w:numFmt w:val="bullet"/>
      <w:lvlText w:val="•"/>
      <w:lvlJc w:val="left"/>
      <w:pPr>
        <w:ind w:left="3588" w:hanging="639"/>
      </w:pPr>
      <w:rPr>
        <w:rFonts w:hint="default"/>
        <w:lang w:val="pt-PT" w:eastAsia="en-US" w:bidi="ar-SA"/>
      </w:rPr>
    </w:lvl>
    <w:lvl w:ilvl="5">
      <w:start w:val="0"/>
      <w:numFmt w:val="bullet"/>
      <w:lvlText w:val="•"/>
      <w:lvlJc w:val="left"/>
      <w:pPr>
        <w:ind w:left="4558" w:hanging="639"/>
      </w:pPr>
      <w:rPr>
        <w:rFonts w:hint="default"/>
        <w:lang w:val="pt-PT" w:eastAsia="en-US" w:bidi="ar-SA"/>
      </w:rPr>
    </w:lvl>
    <w:lvl w:ilvl="6">
      <w:start w:val="0"/>
      <w:numFmt w:val="bullet"/>
      <w:lvlText w:val="•"/>
      <w:lvlJc w:val="left"/>
      <w:pPr>
        <w:ind w:left="5528" w:hanging="639"/>
      </w:pPr>
      <w:rPr>
        <w:rFonts w:hint="default"/>
        <w:lang w:val="pt-PT" w:eastAsia="en-US" w:bidi="ar-SA"/>
      </w:rPr>
    </w:lvl>
    <w:lvl w:ilvl="7">
      <w:start w:val="0"/>
      <w:numFmt w:val="bullet"/>
      <w:lvlText w:val="•"/>
      <w:lvlJc w:val="left"/>
      <w:pPr>
        <w:ind w:left="6497" w:hanging="639"/>
      </w:pPr>
      <w:rPr>
        <w:rFonts w:hint="default"/>
        <w:lang w:val="pt-PT" w:eastAsia="en-US" w:bidi="ar-SA"/>
      </w:rPr>
    </w:lvl>
    <w:lvl w:ilvl="8">
      <w:start w:val="0"/>
      <w:numFmt w:val="bullet"/>
      <w:lvlText w:val="•"/>
      <w:lvlJc w:val="left"/>
      <w:pPr>
        <w:ind w:left="7467" w:hanging="639"/>
      </w:pPr>
      <w:rPr>
        <w:rFonts w:hint="default"/>
        <w:lang w:val="pt-PT" w:eastAsia="en-US" w:bidi="ar-SA"/>
      </w:rPr>
    </w:lvl>
  </w:abstractNum>
  <w:abstractNum w:abstractNumId="0">
    <w:multiLevelType w:val="hybridMultilevel"/>
    <w:lvl w:ilvl="0">
      <w:start w:val="1"/>
      <w:numFmt w:val="decimal"/>
      <w:lvlText w:val="%1."/>
      <w:lvlJc w:val="left"/>
      <w:pPr>
        <w:ind w:left="649" w:hanging="360"/>
        <w:jc w:val="right"/>
      </w:pPr>
      <w:rPr>
        <w:rFonts w:hint="default" w:ascii="Times New Roman" w:hAnsi="Times New Roman" w:eastAsia="Times New Roman" w:cs="Times New Roman"/>
        <w:b/>
        <w:bCs/>
        <w:i w:val="0"/>
        <w:iCs w:val="0"/>
        <w:spacing w:val="0"/>
        <w:w w:val="88"/>
        <w:sz w:val="24"/>
        <w:szCs w:val="24"/>
        <w:lang w:val="pt-PT" w:eastAsia="en-US" w:bidi="ar-SA"/>
      </w:rPr>
    </w:lvl>
    <w:lvl w:ilvl="1">
      <w:start w:val="1"/>
      <w:numFmt w:val="decimal"/>
      <w:lvlText w:val="%1.%2"/>
      <w:lvlJc w:val="left"/>
      <w:pPr>
        <w:ind w:left="222" w:hanging="488"/>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2">
      <w:start w:val="0"/>
      <w:numFmt w:val="bullet"/>
      <w:lvlText w:val="•"/>
      <w:lvlJc w:val="left"/>
      <w:pPr>
        <w:ind w:left="1614" w:hanging="488"/>
      </w:pPr>
      <w:rPr>
        <w:rFonts w:hint="default"/>
        <w:lang w:val="pt-PT" w:eastAsia="en-US" w:bidi="ar-SA"/>
      </w:rPr>
    </w:lvl>
    <w:lvl w:ilvl="3">
      <w:start w:val="0"/>
      <w:numFmt w:val="bullet"/>
      <w:lvlText w:val="•"/>
      <w:lvlJc w:val="left"/>
      <w:pPr>
        <w:ind w:left="2588" w:hanging="488"/>
      </w:pPr>
      <w:rPr>
        <w:rFonts w:hint="default"/>
        <w:lang w:val="pt-PT" w:eastAsia="en-US" w:bidi="ar-SA"/>
      </w:rPr>
    </w:lvl>
    <w:lvl w:ilvl="4">
      <w:start w:val="0"/>
      <w:numFmt w:val="bullet"/>
      <w:lvlText w:val="•"/>
      <w:lvlJc w:val="left"/>
      <w:pPr>
        <w:ind w:left="3562" w:hanging="488"/>
      </w:pPr>
      <w:rPr>
        <w:rFonts w:hint="default"/>
        <w:lang w:val="pt-PT" w:eastAsia="en-US" w:bidi="ar-SA"/>
      </w:rPr>
    </w:lvl>
    <w:lvl w:ilvl="5">
      <w:start w:val="0"/>
      <w:numFmt w:val="bullet"/>
      <w:lvlText w:val="•"/>
      <w:lvlJc w:val="left"/>
      <w:pPr>
        <w:ind w:left="4536" w:hanging="488"/>
      </w:pPr>
      <w:rPr>
        <w:rFonts w:hint="default"/>
        <w:lang w:val="pt-PT" w:eastAsia="en-US" w:bidi="ar-SA"/>
      </w:rPr>
    </w:lvl>
    <w:lvl w:ilvl="6">
      <w:start w:val="0"/>
      <w:numFmt w:val="bullet"/>
      <w:lvlText w:val="•"/>
      <w:lvlJc w:val="left"/>
      <w:pPr>
        <w:ind w:left="5510" w:hanging="488"/>
      </w:pPr>
      <w:rPr>
        <w:rFonts w:hint="default"/>
        <w:lang w:val="pt-PT" w:eastAsia="en-US" w:bidi="ar-SA"/>
      </w:rPr>
    </w:lvl>
    <w:lvl w:ilvl="7">
      <w:start w:val="0"/>
      <w:numFmt w:val="bullet"/>
      <w:lvlText w:val="•"/>
      <w:lvlJc w:val="left"/>
      <w:pPr>
        <w:ind w:left="6484" w:hanging="488"/>
      </w:pPr>
      <w:rPr>
        <w:rFonts w:hint="default"/>
        <w:lang w:val="pt-PT" w:eastAsia="en-US" w:bidi="ar-SA"/>
      </w:rPr>
    </w:lvl>
    <w:lvl w:ilvl="8">
      <w:start w:val="0"/>
      <w:numFmt w:val="bullet"/>
      <w:lvlText w:val="•"/>
      <w:lvlJc w:val="left"/>
      <w:pPr>
        <w:ind w:left="7458" w:hanging="488"/>
      </w:pPr>
      <w:rPr>
        <w:rFonts w:hint="default"/>
        <w:lang w:val="pt-PT"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pt-PT" w:eastAsia="en-US" w:bidi="ar-SA"/>
    </w:rPr>
  </w:style>
  <w:style w:styleId="Heading1" w:type="paragraph">
    <w:name w:val="Heading 1"/>
    <w:basedOn w:val="Normal"/>
    <w:uiPriority w:val="1"/>
    <w:qFormat/>
    <w:pPr>
      <w:spacing w:line="274" w:lineRule="exact"/>
      <w:ind w:left="581" w:hanging="359"/>
      <w:outlineLvl w:val="1"/>
    </w:pPr>
    <w:rPr>
      <w:rFonts w:ascii="Times New Roman" w:hAnsi="Times New Roman" w:eastAsia="Times New Roman" w:cs="Times New Roman"/>
      <w:b/>
      <w:bCs/>
      <w:sz w:val="24"/>
      <w:szCs w:val="24"/>
      <w:lang w:val="pt-PT" w:eastAsia="en-US" w:bidi="ar-SA"/>
    </w:rPr>
  </w:style>
  <w:style w:styleId="ListParagraph" w:type="paragraph">
    <w:name w:val="List Paragraph"/>
    <w:basedOn w:val="Normal"/>
    <w:uiPriority w:val="1"/>
    <w:qFormat/>
    <w:pPr>
      <w:ind w:left="222" w:hanging="359"/>
    </w:pPr>
    <w:rPr>
      <w:rFonts w:ascii="Times New Roman" w:hAnsi="Times New Roman" w:eastAsia="Times New Roman" w:cs="Times New Roman"/>
      <w:lang w:val="pt-PT" w:eastAsia="en-US" w:bidi="ar-SA"/>
    </w:rPr>
  </w:style>
  <w:style w:styleId="TableParagraph" w:type="paragraph">
    <w:name w:val="Table Paragraph"/>
    <w:basedOn w:val="Normal"/>
    <w:uiPriority w:val="1"/>
    <w:qFormat/>
    <w:pPr/>
    <w:rPr>
      <w:rFonts w:ascii="Times New Roman" w:hAnsi="Times New Roman" w:eastAsia="Times New Roman" w:cs="Times New Roman"/>
      <w:lang w:val="pt-PT" w:eastAsia="en-US" w:bidi="ar-SA"/>
    </w:rPr>
  </w:style>
</w:styles>
</file>

<file path=word/_rels/document.xml.rels><?xml version="1.0" encoding="UTF-8" standalone="yes"?>
<Relationships xmlns="http://schemas.openxmlformats.org/package/2006/relationships"><Relationship Id="rId8" Type="http://schemas.openxmlformats.org/officeDocument/2006/relationships/hyperlink" Target="mailto:marcia.butakka@tjmt.jus.br" TargetMode="External"/><Relationship Id="rId13" Type="http://schemas.openxmlformats.org/officeDocument/2006/relationships/image" Target="media/image5.png"/><Relationship Id="rId3" Type="http://schemas.openxmlformats.org/officeDocument/2006/relationships/theme" Target="theme/theme1.xml"/><Relationship Id="rId7" Type="http://schemas.openxmlformats.org/officeDocument/2006/relationships/hyperlink" Target="mailto:joilson.amorim@tjmt.jus.br" TargetMode="External"/><Relationship Id="rId12" Type="http://schemas.openxmlformats.org/officeDocument/2006/relationships/hyperlink" Target="https://todojud.tjmt.jus.br/" TargetMode="External"/><Relationship Id="rId17" Type="http://schemas.openxmlformats.org/officeDocument/2006/relationships/customXml" Target="../customXml/item2.xml"/><Relationship Id="rId2" Type="http://schemas.openxmlformats.org/officeDocument/2006/relationships/fontTable" Target="fontTable.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mailto:wermison.cesar@tjmt.jus.br" TargetMode="External"/><Relationship Id="rId11" Type="http://schemas.openxmlformats.org/officeDocument/2006/relationships/image" Target="media/image4.jpeg"/><Relationship Id="rId5" Type="http://schemas.openxmlformats.org/officeDocument/2006/relationships/header" Target="header1.xml"/><Relationship Id="rId1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078CD9D5A84BF45A79485737130D960" ma:contentTypeVersion="14" ma:contentTypeDescription="Crie um novo documento." ma:contentTypeScope="" ma:versionID="9246bc8beaa7478240825e5e7d336550">
  <xsd:schema xmlns:xsd="http://www.w3.org/2001/XMLSchema" xmlns:xs="http://www.w3.org/2001/XMLSchema" xmlns:p="http://schemas.microsoft.com/office/2006/metadata/properties" xmlns:ns2="11fb0fcf-4c21-42f6-9c50-ce3bc9e3a9d2" xmlns:ns3="76e2ef3f-3702-49dc-a38f-b9dbdc0834c6" targetNamespace="http://schemas.microsoft.com/office/2006/metadata/properties" ma:root="true" ma:fieldsID="f9a21d28fd39a0f6889b045fd5ae596f" ns2:_="" ns3:_="">
    <xsd:import namespace="11fb0fcf-4c21-42f6-9c50-ce3bc9e3a9d2"/>
    <xsd:import namespace="76e2ef3f-3702-49dc-a38f-b9dbdc0834c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b0fcf-4c21-42f6-9c50-ce3bc9e3a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Marcações de imagem" ma:readOnly="false" ma:fieldId="{5cf76f15-5ced-4ddc-b409-7134ff3c332f}" ma:taxonomyMulti="true" ma:sspId="6c061fea-d88a-4cec-9c75-8e75291bb18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e2ef3f-3702-49dc-a38f-b9dbdc0834c6"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15" nillable="true" ma:displayName="Taxonomy Catch All Column" ma:hidden="true" ma:list="{6a145f3e-aac5-40f3-a7f1-ba2ebfc26cb5}" ma:internalName="TaxCatchAll" ma:showField="CatchAllData" ma:web="76e2ef3f-3702-49dc-a38f-b9dbdc0834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2FC116-8F43-472F-A735-5751996E7A30}"/>
</file>

<file path=customXml/itemProps2.xml><?xml version="1.0" encoding="utf-8"?>
<ds:datastoreItem xmlns:ds="http://schemas.openxmlformats.org/officeDocument/2006/customXml" ds:itemID="{3F6DC298-BA59-4C4D-B1A9-F25FE06EE9B3}"/>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NAIHANA DE PAULA FRANCO DAVOLI</dc:creator>
  <dc:title>RELATÓRIO CIRCUNSTANCIADO</dc:title>
  <dcterms:created xsi:type="dcterms:W3CDTF">2024-02-28T18:50:02Z</dcterms:created>
  <dcterms:modified xsi:type="dcterms:W3CDTF">2024-02-28T18:50:02Z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2024-02-05T00:00:00Z</vt:filetime>
  </property>
  <property fmtid="{D5CDD505-2E9C-101B-9397-08002B2CF9AE}" pid="3" name="Creator">
    <vt:lpwstr>Microsoft® Word 2010</vt:lpwstr>
  </property>
  <property fmtid="{D5CDD505-2E9C-101B-9397-08002B2CF9AE}" pid="4" name="LastSaved">
    <vt:filetime>2024-02-28T00:00:00Z</vt:filetime>
  </property>
  <property fmtid="{D5CDD505-2E9C-101B-9397-08002B2CF9AE}" pid="5" name="Producer">
    <vt:lpwstr>Microsoft® Word 2010</vt:lpwstr>
  </property>
</Properties>
</file>